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2F" w:rsidRPr="00A4702F" w:rsidRDefault="00A4702F" w:rsidP="00A4702F">
      <w:pPr>
        <w:pStyle w:val="1"/>
        <w:jc w:val="center"/>
      </w:pPr>
      <w:bookmarkStart w:id="0" w:name="_GoBack"/>
      <w:r w:rsidRPr="00A4702F">
        <w:t>МЕДИЧНИЙ ОГЛЯД ОСІБ, ЯКИЙ ОРГАНІЗОВУЄТЬСЯ ТЕРИТОРІАЛЬНИМИ ЦЕНТРАМИ КОМПЛЕКТУВАННЯ ТА СОЦІАЛЬНОЇ ПІДТРИМКИ</w:t>
      </w:r>
    </w:p>
    <w:bookmarkEnd w:id="0"/>
    <w:p w:rsidR="00A4702F" w:rsidRDefault="00A4702F" w:rsidP="00A4702F">
      <w:pPr>
        <w:pStyle w:val="a3"/>
        <w:spacing w:before="4"/>
        <w:ind w:left="0" w:firstLine="0"/>
        <w:jc w:val="left"/>
        <w:rPr>
          <w:b/>
        </w:rPr>
      </w:pPr>
    </w:p>
    <w:p w:rsidR="00A4702F" w:rsidRDefault="00A4702F" w:rsidP="00A4702F">
      <w:pPr>
        <w:pStyle w:val="2"/>
        <w:spacing w:line="276" w:lineRule="auto"/>
        <w:ind w:left="2325" w:right="53" w:hanging="1789"/>
        <w:jc w:val="left"/>
      </w:pPr>
      <w:r>
        <w:t>Обсяг</w:t>
      </w:r>
      <w:r>
        <w:rPr>
          <w:spacing w:val="-5"/>
        </w:rPr>
        <w:t xml:space="preserve"> </w:t>
      </w:r>
      <w:r>
        <w:t>медичних</w:t>
      </w:r>
      <w:r>
        <w:rPr>
          <w:spacing w:val="-4"/>
        </w:rPr>
        <w:t xml:space="preserve"> </w:t>
      </w:r>
      <w:r>
        <w:t>послуг,</w:t>
      </w:r>
      <w:r>
        <w:rPr>
          <w:spacing w:val="-4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надавач</w:t>
      </w:r>
      <w:r>
        <w:rPr>
          <w:spacing w:val="-4"/>
        </w:rPr>
        <w:t xml:space="preserve"> </w:t>
      </w:r>
      <w:r>
        <w:t>зобов’язується</w:t>
      </w:r>
      <w:r>
        <w:rPr>
          <w:spacing w:val="-4"/>
        </w:rPr>
        <w:t xml:space="preserve"> </w:t>
      </w:r>
      <w:r>
        <w:t>надавати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відповідно до медичних потреб пацієнта/пацієнтки (специфікація)</w:t>
      </w:r>
    </w:p>
    <w:p w:rsidR="00A4702F" w:rsidRDefault="00A4702F" w:rsidP="00A4702F">
      <w:pPr>
        <w:pStyle w:val="a3"/>
        <w:ind w:left="0" w:firstLine="0"/>
        <w:jc w:val="left"/>
        <w:rPr>
          <w:b/>
        </w:rPr>
      </w:pPr>
    </w:p>
    <w:p w:rsidR="00A4702F" w:rsidRDefault="00A4702F" w:rsidP="00A4702F">
      <w:pPr>
        <w:pStyle w:val="a5"/>
        <w:numPr>
          <w:ilvl w:val="0"/>
          <w:numId w:val="6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 xml:space="preserve">Проведення огляду </w:t>
      </w:r>
      <w:proofErr w:type="spellStart"/>
      <w:r>
        <w:rPr>
          <w:sz w:val="24"/>
        </w:rPr>
        <w:t>мультидисциплінарною</w:t>
      </w:r>
      <w:proofErr w:type="spellEnd"/>
      <w:r>
        <w:rPr>
          <w:sz w:val="24"/>
        </w:rPr>
        <w:t xml:space="preserve"> командою лікарів-спеціалістів військово- лікарської комісії (ВЛК) особи визначених категорій відповідно до нормативно- правових актів (НПА).</w:t>
      </w:r>
    </w:p>
    <w:p w:rsidR="00A4702F" w:rsidRDefault="00A4702F" w:rsidP="00A4702F">
      <w:pPr>
        <w:pStyle w:val="a5"/>
        <w:numPr>
          <w:ilvl w:val="0"/>
          <w:numId w:val="6"/>
        </w:numPr>
        <w:tabs>
          <w:tab w:val="left" w:pos="1316"/>
          <w:tab w:val="left" w:pos="1872"/>
        </w:tabs>
        <w:ind w:left="1872" w:right="4090" w:hanging="916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досліджень,</w:t>
      </w:r>
      <w:r>
        <w:rPr>
          <w:spacing w:val="-11"/>
          <w:sz w:val="24"/>
        </w:rPr>
        <w:t xml:space="preserve"> </w:t>
      </w:r>
      <w:r>
        <w:rPr>
          <w:sz w:val="24"/>
        </w:rPr>
        <w:t>зокрема: а. загальний аналіз крові;</w:t>
      </w:r>
    </w:p>
    <w:p w:rsidR="00A4702F" w:rsidRDefault="00A4702F" w:rsidP="00A4702F">
      <w:pPr>
        <w:pStyle w:val="a5"/>
        <w:numPr>
          <w:ilvl w:val="0"/>
          <w:numId w:val="7"/>
        </w:numPr>
        <w:tabs>
          <w:tab w:val="left" w:pos="2112"/>
        </w:tabs>
        <w:ind w:left="2112" w:hanging="240"/>
        <w:jc w:val="left"/>
        <w:rPr>
          <w:sz w:val="24"/>
        </w:rPr>
      </w:pPr>
      <w:r>
        <w:rPr>
          <w:sz w:val="24"/>
        </w:rPr>
        <w:t>загальний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сечі;</w:t>
      </w:r>
    </w:p>
    <w:p w:rsidR="00A4702F" w:rsidRDefault="00A4702F" w:rsidP="00A4702F">
      <w:pPr>
        <w:pStyle w:val="a3"/>
        <w:ind w:left="1872" w:firstLine="0"/>
        <w:jc w:val="left"/>
      </w:pPr>
      <w:r>
        <w:t>с.</w:t>
      </w:r>
      <w:r>
        <w:rPr>
          <w:spacing w:val="-1"/>
        </w:rPr>
        <w:t xml:space="preserve"> </w:t>
      </w:r>
      <w:r>
        <w:t>група крові</w:t>
      </w:r>
      <w:r>
        <w:rPr>
          <w:spacing w:val="-1"/>
        </w:rPr>
        <w:t xml:space="preserve"> </w:t>
      </w:r>
      <w:r>
        <w:t>та резус-</w:t>
      </w:r>
      <w:r>
        <w:rPr>
          <w:spacing w:val="-2"/>
        </w:rPr>
        <w:t>належність;</w:t>
      </w:r>
    </w:p>
    <w:p w:rsidR="00A4702F" w:rsidRDefault="00A4702F" w:rsidP="00A4702F">
      <w:pPr>
        <w:pStyle w:val="a5"/>
        <w:numPr>
          <w:ilvl w:val="0"/>
          <w:numId w:val="5"/>
        </w:numPr>
        <w:tabs>
          <w:tab w:val="left" w:pos="2114"/>
        </w:tabs>
        <w:ind w:left="1872" w:right="107" w:firstLine="0"/>
        <w:rPr>
          <w:sz w:val="24"/>
        </w:rPr>
      </w:pPr>
      <w:r>
        <w:rPr>
          <w:sz w:val="24"/>
        </w:rPr>
        <w:t>серологічний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аналіз: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антитіла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вірусу</w:t>
      </w:r>
      <w:r>
        <w:rPr>
          <w:spacing w:val="-2"/>
          <w:sz w:val="24"/>
        </w:rPr>
        <w:t xml:space="preserve"> </w:t>
      </w:r>
      <w:r>
        <w:rPr>
          <w:sz w:val="24"/>
        </w:rPr>
        <w:t>імунодефіциту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2"/>
          <w:sz w:val="24"/>
        </w:rPr>
        <w:t xml:space="preserve"> </w:t>
      </w:r>
      <w:r>
        <w:rPr>
          <w:sz w:val="24"/>
        </w:rPr>
        <w:t>(ВІЛ),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антитіла до вірусу гепатиту "С" (</w:t>
      </w:r>
      <w:proofErr w:type="spellStart"/>
      <w:r>
        <w:rPr>
          <w:sz w:val="24"/>
        </w:rPr>
        <w:t>anti</w:t>
      </w:r>
      <w:proofErr w:type="spellEnd"/>
      <w:r>
        <w:rPr>
          <w:sz w:val="24"/>
        </w:rPr>
        <w:t>-HCV);</w:t>
      </w:r>
    </w:p>
    <w:p w:rsidR="00A4702F" w:rsidRDefault="00A4702F" w:rsidP="00A4702F">
      <w:pPr>
        <w:pStyle w:val="a5"/>
        <w:numPr>
          <w:ilvl w:val="0"/>
          <w:numId w:val="5"/>
        </w:numPr>
        <w:tabs>
          <w:tab w:val="left" w:pos="2098"/>
        </w:tabs>
        <w:ind w:left="2098" w:hanging="226"/>
        <w:rPr>
          <w:sz w:val="24"/>
        </w:rPr>
      </w:pPr>
      <w:r>
        <w:rPr>
          <w:sz w:val="24"/>
        </w:rPr>
        <w:t>антиген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вірусу</w:t>
      </w:r>
      <w:r>
        <w:rPr>
          <w:spacing w:val="-1"/>
          <w:sz w:val="24"/>
        </w:rPr>
        <w:t xml:space="preserve"> </w:t>
      </w:r>
      <w:r>
        <w:rPr>
          <w:sz w:val="24"/>
        </w:rPr>
        <w:t>гепатиту</w:t>
      </w:r>
      <w:r>
        <w:rPr>
          <w:spacing w:val="-2"/>
          <w:sz w:val="24"/>
        </w:rPr>
        <w:t xml:space="preserve"> </w:t>
      </w:r>
      <w:r>
        <w:rPr>
          <w:sz w:val="24"/>
        </w:rPr>
        <w:t>"В"</w:t>
      </w:r>
      <w:r>
        <w:rPr>
          <w:spacing w:val="-2"/>
          <w:sz w:val="24"/>
        </w:rPr>
        <w:t xml:space="preserve"> (</w:t>
      </w:r>
      <w:proofErr w:type="spellStart"/>
      <w:r>
        <w:rPr>
          <w:spacing w:val="-2"/>
          <w:sz w:val="24"/>
        </w:rPr>
        <w:t>HBsAg</w:t>
      </w:r>
      <w:proofErr w:type="spellEnd"/>
      <w:r>
        <w:rPr>
          <w:spacing w:val="-2"/>
          <w:sz w:val="24"/>
        </w:rPr>
        <w:t>);</w:t>
      </w:r>
    </w:p>
    <w:p w:rsidR="00A4702F" w:rsidRDefault="00A4702F" w:rsidP="00A4702F">
      <w:pPr>
        <w:pStyle w:val="a5"/>
        <w:numPr>
          <w:ilvl w:val="0"/>
          <w:numId w:val="5"/>
        </w:numPr>
        <w:tabs>
          <w:tab w:val="left" w:pos="2071"/>
        </w:tabs>
        <w:ind w:left="2071" w:hanging="199"/>
        <w:rPr>
          <w:sz w:val="24"/>
        </w:rPr>
      </w:pPr>
      <w:r>
        <w:rPr>
          <w:sz w:val="24"/>
        </w:rPr>
        <w:t>реакція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мікропреципітації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кардіоліпіновим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антигеном</w:t>
      </w:r>
      <w:r>
        <w:rPr>
          <w:spacing w:val="-2"/>
          <w:sz w:val="24"/>
        </w:rPr>
        <w:t xml:space="preserve"> (RW);</w:t>
      </w:r>
    </w:p>
    <w:p w:rsidR="00A4702F" w:rsidRDefault="00A4702F" w:rsidP="00A4702F">
      <w:pPr>
        <w:pStyle w:val="2"/>
        <w:numPr>
          <w:ilvl w:val="0"/>
          <w:numId w:val="5"/>
        </w:numPr>
        <w:tabs>
          <w:tab w:val="left" w:pos="2112"/>
        </w:tabs>
        <w:ind w:left="2112" w:right="0" w:hanging="240"/>
      </w:pPr>
      <w:r>
        <w:t>глюкоза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цільній</w:t>
      </w:r>
      <w:r>
        <w:rPr>
          <w:spacing w:val="-2"/>
        </w:rPr>
        <w:t xml:space="preserve"> </w:t>
      </w:r>
      <w:r>
        <w:t>крові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сироватці</w:t>
      </w:r>
      <w:r>
        <w:rPr>
          <w:spacing w:val="-1"/>
        </w:rPr>
        <w:t xml:space="preserve"> </w:t>
      </w:r>
      <w:r>
        <w:t>крові</w:t>
      </w:r>
      <w:r>
        <w:rPr>
          <w:spacing w:val="-1"/>
        </w:rPr>
        <w:t xml:space="preserve"> </w:t>
      </w:r>
      <w:r>
        <w:t xml:space="preserve">(за </w:t>
      </w:r>
      <w:r>
        <w:rPr>
          <w:spacing w:val="-2"/>
        </w:rPr>
        <w:t>показами).</w:t>
      </w:r>
    </w:p>
    <w:p w:rsidR="00A4702F" w:rsidRDefault="00A4702F" w:rsidP="00A4702F">
      <w:pPr>
        <w:pStyle w:val="a5"/>
        <w:numPr>
          <w:ilvl w:val="0"/>
          <w:numId w:val="6"/>
        </w:numPr>
        <w:tabs>
          <w:tab w:val="left" w:pos="1223"/>
          <w:tab w:val="left" w:pos="1872"/>
        </w:tabs>
        <w:ind w:left="1872" w:right="2588" w:hanging="916"/>
        <w:rPr>
          <w:sz w:val="24"/>
        </w:rPr>
      </w:pPr>
      <w:r>
        <w:rPr>
          <w:sz w:val="24"/>
        </w:rPr>
        <w:t>Проведення</w:t>
      </w:r>
      <w:r>
        <w:rPr>
          <w:spacing w:val="-8"/>
          <w:sz w:val="24"/>
        </w:rPr>
        <w:t xml:space="preserve"> </w:t>
      </w:r>
      <w:r>
        <w:rPr>
          <w:sz w:val="24"/>
        </w:rPr>
        <w:t>інструментальних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відповідно,</w:t>
      </w:r>
      <w:r>
        <w:rPr>
          <w:spacing w:val="-8"/>
          <w:sz w:val="24"/>
        </w:rPr>
        <w:t xml:space="preserve"> </w:t>
      </w:r>
      <w:r>
        <w:rPr>
          <w:sz w:val="24"/>
        </w:rPr>
        <w:t>зокрема: а.</w:t>
      </w:r>
      <w:r>
        <w:rPr>
          <w:spacing w:val="80"/>
          <w:sz w:val="24"/>
        </w:rPr>
        <w:t xml:space="preserve"> </w:t>
      </w:r>
      <w:r>
        <w:rPr>
          <w:sz w:val="24"/>
        </w:rPr>
        <w:t>рентгенологічних;</w:t>
      </w:r>
    </w:p>
    <w:p w:rsidR="00A4702F" w:rsidRDefault="00A4702F" w:rsidP="00A4702F">
      <w:pPr>
        <w:pStyle w:val="a5"/>
        <w:numPr>
          <w:ilvl w:val="1"/>
          <w:numId w:val="6"/>
        </w:numPr>
        <w:tabs>
          <w:tab w:val="left" w:pos="2232"/>
        </w:tabs>
        <w:ind w:left="2232"/>
        <w:rPr>
          <w:sz w:val="24"/>
        </w:rPr>
      </w:pPr>
      <w:r>
        <w:rPr>
          <w:spacing w:val="-2"/>
          <w:sz w:val="24"/>
        </w:rPr>
        <w:t>електрокардіографічних;</w:t>
      </w:r>
    </w:p>
    <w:p w:rsidR="00A4702F" w:rsidRDefault="00A4702F" w:rsidP="00A4702F">
      <w:pPr>
        <w:pStyle w:val="a5"/>
        <w:numPr>
          <w:ilvl w:val="1"/>
          <w:numId w:val="6"/>
        </w:numPr>
        <w:tabs>
          <w:tab w:val="left" w:pos="2218"/>
        </w:tabs>
        <w:ind w:left="2218" w:hanging="346"/>
        <w:rPr>
          <w:b/>
          <w:sz w:val="24"/>
        </w:rPr>
      </w:pPr>
      <w:r>
        <w:rPr>
          <w:sz w:val="24"/>
        </w:rPr>
        <w:t>ультразвукових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(за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показами);</w:t>
      </w:r>
    </w:p>
    <w:p w:rsidR="00A4702F" w:rsidRDefault="00A4702F" w:rsidP="00A4702F">
      <w:pPr>
        <w:pStyle w:val="2"/>
        <w:numPr>
          <w:ilvl w:val="1"/>
          <w:numId w:val="6"/>
        </w:numPr>
        <w:tabs>
          <w:tab w:val="left" w:pos="2232"/>
        </w:tabs>
        <w:ind w:left="2232" w:right="0"/>
      </w:pPr>
      <w:r>
        <w:t>вимір</w:t>
      </w:r>
      <w:r>
        <w:rPr>
          <w:spacing w:val="-5"/>
        </w:rPr>
        <w:t xml:space="preserve"> </w:t>
      </w:r>
      <w:proofErr w:type="spellStart"/>
      <w:r>
        <w:t>внутрішньоочного</w:t>
      </w:r>
      <w:proofErr w:type="spellEnd"/>
      <w:r>
        <w:rPr>
          <w:spacing w:val="-2"/>
        </w:rPr>
        <w:t xml:space="preserve"> </w:t>
      </w:r>
      <w:r>
        <w:t>тиску</w:t>
      </w:r>
      <w:r>
        <w:rPr>
          <w:spacing w:val="-2"/>
        </w:rPr>
        <w:t xml:space="preserve"> </w:t>
      </w:r>
      <w:r>
        <w:t>(за</w:t>
      </w:r>
      <w:r>
        <w:rPr>
          <w:spacing w:val="-2"/>
        </w:rPr>
        <w:t xml:space="preserve"> показами);</w:t>
      </w:r>
    </w:p>
    <w:p w:rsidR="00A4702F" w:rsidRDefault="00A4702F" w:rsidP="00A4702F">
      <w:pPr>
        <w:ind w:left="1872"/>
        <w:rPr>
          <w:b/>
          <w:sz w:val="24"/>
        </w:rPr>
      </w:pPr>
      <w:r>
        <w:rPr>
          <w:b/>
          <w:sz w:val="24"/>
        </w:rPr>
        <w:t>е.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рентгенографія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біляносових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пазух(за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показами).</w:t>
      </w:r>
    </w:p>
    <w:p w:rsidR="00A4702F" w:rsidRDefault="00A4702F" w:rsidP="00A4702F">
      <w:pPr>
        <w:pStyle w:val="a5"/>
        <w:numPr>
          <w:ilvl w:val="0"/>
          <w:numId w:val="6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Направлення особи за наявності показань в інші структурні підрозділи ЗОЗ або інші ЗОЗ для проведення необхідних консультувань та обстежень, а також для надання спеціалізованої медичної допомоги у разі потреби для встановлення, уточнення або спростування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діагнозу.</w:t>
      </w:r>
    </w:p>
    <w:p w:rsidR="00A4702F" w:rsidRDefault="00A4702F" w:rsidP="00A4702F">
      <w:pPr>
        <w:pStyle w:val="a5"/>
        <w:numPr>
          <w:ilvl w:val="0"/>
          <w:numId w:val="6"/>
        </w:numPr>
        <w:tabs>
          <w:tab w:val="left" w:pos="1316"/>
        </w:tabs>
        <w:spacing w:before="160"/>
        <w:ind w:left="1316" w:right="107"/>
        <w:jc w:val="both"/>
        <w:rPr>
          <w:sz w:val="24"/>
        </w:rPr>
      </w:pPr>
      <w:r>
        <w:rPr>
          <w:sz w:val="24"/>
        </w:rPr>
        <w:t xml:space="preserve">Оцінка </w:t>
      </w:r>
      <w:proofErr w:type="spellStart"/>
      <w:r>
        <w:rPr>
          <w:sz w:val="24"/>
        </w:rPr>
        <w:t>вакцинального</w:t>
      </w:r>
      <w:proofErr w:type="spellEnd"/>
      <w:r>
        <w:rPr>
          <w:sz w:val="24"/>
        </w:rPr>
        <w:t xml:space="preserve"> статусу особи та її направлення у разі потреби на проведення профілактичних щеплень відповідно до календаря профілактичних щеплень.</w:t>
      </w:r>
    </w:p>
    <w:p w:rsidR="00A4702F" w:rsidRDefault="00A4702F" w:rsidP="00A4702F">
      <w:pPr>
        <w:pStyle w:val="a5"/>
        <w:numPr>
          <w:ilvl w:val="0"/>
          <w:numId w:val="6"/>
        </w:numPr>
        <w:tabs>
          <w:tab w:val="left" w:pos="1316"/>
        </w:tabs>
        <w:ind w:left="1316" w:right="108"/>
        <w:jc w:val="both"/>
        <w:rPr>
          <w:sz w:val="24"/>
        </w:rPr>
      </w:pPr>
      <w:r>
        <w:rPr>
          <w:sz w:val="24"/>
        </w:rPr>
        <w:t xml:space="preserve">Оформлення </w:t>
      </w:r>
      <w:proofErr w:type="spellStart"/>
      <w:r>
        <w:rPr>
          <w:sz w:val="24"/>
        </w:rPr>
        <w:t>проєктів</w:t>
      </w:r>
      <w:proofErr w:type="spellEnd"/>
      <w:r>
        <w:rPr>
          <w:sz w:val="24"/>
        </w:rPr>
        <w:t xml:space="preserve"> довідок та формування медичних висновків про придатність (тимчасову непридатність або повну непридатність) до строкової військової служби.</w:t>
      </w:r>
    </w:p>
    <w:p w:rsidR="00A4702F" w:rsidRDefault="00A4702F" w:rsidP="00A4702F">
      <w:pPr>
        <w:pStyle w:val="1"/>
        <w:spacing w:before="72"/>
        <w:ind w:left="1593" w:hanging="667"/>
      </w:pPr>
      <w:r>
        <w:t>МЕДИЧНИЙ</w:t>
      </w:r>
      <w:r>
        <w:rPr>
          <w:spacing w:val="-7"/>
        </w:rPr>
        <w:t xml:space="preserve"> </w:t>
      </w:r>
      <w:r>
        <w:t>ОГЛЯД</w:t>
      </w:r>
      <w:r>
        <w:rPr>
          <w:spacing w:val="-7"/>
        </w:rPr>
        <w:t xml:space="preserve"> </w:t>
      </w:r>
      <w:r>
        <w:t>ОСІБ,</w:t>
      </w:r>
      <w:r>
        <w:rPr>
          <w:spacing w:val="-7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ОРГАНІЗОВУЄТЬСЯ</w:t>
      </w:r>
      <w:r>
        <w:rPr>
          <w:spacing w:val="-8"/>
        </w:rPr>
        <w:t xml:space="preserve"> </w:t>
      </w:r>
      <w:r>
        <w:t>ТЕРИТОРІАЛЬНИМИ ЦЕНТРАМИ КОМПЛЕКТУВАННЯ ТА СОЦІАЛЬНОЇ ПІДТРИМКИ</w:t>
      </w:r>
    </w:p>
    <w:p w:rsidR="00A4702F" w:rsidRDefault="00A4702F" w:rsidP="00A4702F">
      <w:pPr>
        <w:pStyle w:val="a3"/>
        <w:spacing w:before="4"/>
        <w:ind w:left="0" w:firstLine="0"/>
        <w:jc w:val="left"/>
        <w:rPr>
          <w:b/>
        </w:rPr>
      </w:pPr>
    </w:p>
    <w:p w:rsidR="00A4702F" w:rsidRDefault="00A4702F" w:rsidP="00A4702F">
      <w:pPr>
        <w:pStyle w:val="2"/>
        <w:ind w:left="3892" w:right="0" w:firstLine="0"/>
        <w:jc w:val="left"/>
      </w:pPr>
      <w:r>
        <w:t>Умови</w:t>
      </w:r>
      <w:r>
        <w:rPr>
          <w:spacing w:val="-5"/>
        </w:rPr>
        <w:t xml:space="preserve"> </w:t>
      </w:r>
      <w:r>
        <w:t>закупівлі</w:t>
      </w:r>
      <w:r>
        <w:rPr>
          <w:spacing w:val="-3"/>
        </w:rPr>
        <w:t xml:space="preserve"> </w:t>
      </w:r>
      <w:r>
        <w:t>медичних</w:t>
      </w:r>
      <w:r>
        <w:rPr>
          <w:spacing w:val="-3"/>
        </w:rPr>
        <w:t xml:space="preserve"> </w:t>
      </w:r>
      <w:r>
        <w:rPr>
          <w:spacing w:val="-2"/>
        </w:rPr>
        <w:t>послуг</w:t>
      </w:r>
    </w:p>
    <w:p w:rsidR="00A4702F" w:rsidRDefault="00A4702F" w:rsidP="00A4702F">
      <w:pPr>
        <w:spacing w:before="240"/>
        <w:ind w:left="956"/>
        <w:jc w:val="both"/>
        <w:rPr>
          <w:sz w:val="24"/>
        </w:rPr>
      </w:pPr>
      <w:r>
        <w:rPr>
          <w:i/>
          <w:sz w:val="24"/>
        </w:rPr>
        <w:t xml:space="preserve">Умови надання послуги: </w:t>
      </w:r>
      <w:r>
        <w:rPr>
          <w:spacing w:val="-2"/>
          <w:sz w:val="24"/>
        </w:rPr>
        <w:t>амбулаторно.</w:t>
      </w:r>
    </w:p>
    <w:p w:rsidR="00A4702F" w:rsidRDefault="00A4702F" w:rsidP="00A4702F">
      <w:pPr>
        <w:pStyle w:val="a3"/>
        <w:ind w:left="0" w:firstLine="0"/>
        <w:jc w:val="left"/>
      </w:pPr>
    </w:p>
    <w:p w:rsidR="00A4702F" w:rsidRDefault="00A4702F" w:rsidP="00A4702F">
      <w:pPr>
        <w:pStyle w:val="a3"/>
        <w:ind w:left="1163" w:right="107" w:hanging="142"/>
      </w:pPr>
      <w:r>
        <w:rPr>
          <w:i/>
        </w:rPr>
        <w:t>Підстави</w:t>
      </w:r>
      <w:r>
        <w:rPr>
          <w:i/>
          <w:spacing w:val="-8"/>
        </w:rPr>
        <w:t xml:space="preserve"> </w:t>
      </w:r>
      <w:r>
        <w:rPr>
          <w:i/>
        </w:rPr>
        <w:t>надання</w:t>
      </w:r>
      <w:r>
        <w:rPr>
          <w:i/>
          <w:spacing w:val="-8"/>
        </w:rPr>
        <w:t xml:space="preserve"> </w:t>
      </w:r>
      <w:r>
        <w:rPr>
          <w:i/>
        </w:rPr>
        <w:t>послуги:</w:t>
      </w:r>
      <w:r>
        <w:rPr>
          <w:i/>
          <w:spacing w:val="-3"/>
        </w:rPr>
        <w:t xml:space="preserve"> </w:t>
      </w:r>
      <w:r>
        <w:t>картка</w:t>
      </w:r>
      <w:r>
        <w:rPr>
          <w:spacing w:val="-8"/>
        </w:rPr>
        <w:t xml:space="preserve"> </w:t>
      </w:r>
      <w:r>
        <w:t>обстеження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медичного</w:t>
      </w:r>
      <w:r>
        <w:rPr>
          <w:spacing w:val="-8"/>
        </w:rPr>
        <w:t xml:space="preserve"> </w:t>
      </w:r>
      <w:r>
        <w:t>огляду</w:t>
      </w:r>
      <w:r>
        <w:rPr>
          <w:spacing w:val="-8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картка</w:t>
      </w:r>
      <w:r>
        <w:rPr>
          <w:spacing w:val="-8"/>
        </w:rPr>
        <w:t xml:space="preserve"> </w:t>
      </w:r>
      <w:r>
        <w:t xml:space="preserve">медичного огляду кандидата на навчання у ВВНЗ, або картка медичного огляду призовника, або направлення керівника Територіального центру комплектування та соціальної </w:t>
      </w:r>
      <w:r>
        <w:rPr>
          <w:spacing w:val="-2"/>
        </w:rPr>
        <w:t>підтримки.</w:t>
      </w:r>
    </w:p>
    <w:p w:rsidR="00A4702F" w:rsidRDefault="00A4702F" w:rsidP="00A4702F">
      <w:pPr>
        <w:spacing w:before="240"/>
        <w:ind w:left="956"/>
        <w:jc w:val="both"/>
        <w:rPr>
          <w:i/>
          <w:sz w:val="24"/>
        </w:rPr>
      </w:pPr>
      <w:r>
        <w:rPr>
          <w:i/>
          <w:sz w:val="24"/>
        </w:rPr>
        <w:t xml:space="preserve">Вимоги до організації надання </w:t>
      </w:r>
      <w:r>
        <w:rPr>
          <w:i/>
          <w:spacing w:val="-2"/>
          <w:sz w:val="24"/>
        </w:rPr>
        <w:t>послуги: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ind w:left="1316" w:right="106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-15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консультативно-діагностичної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спеціалізованої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допомоги особам визначених категорій в амбулаторних умовах.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spacing w:line="276" w:lineRule="auto"/>
        <w:ind w:left="1316" w:right="107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затвердженого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-14"/>
          <w:sz w:val="24"/>
        </w:rPr>
        <w:t xml:space="preserve"> </w:t>
      </w:r>
      <w:r>
        <w:rPr>
          <w:sz w:val="24"/>
        </w:rPr>
        <w:t>ЗОЗ</w:t>
      </w:r>
      <w:r>
        <w:rPr>
          <w:spacing w:val="-14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-14"/>
          <w:sz w:val="24"/>
        </w:rPr>
        <w:t xml:space="preserve"> </w:t>
      </w:r>
      <w:r>
        <w:rPr>
          <w:sz w:val="24"/>
        </w:rPr>
        <w:t>щодо</w:t>
      </w:r>
      <w:r>
        <w:rPr>
          <w:spacing w:val="-14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персоналу до складу ВЛК, що створюється при Територіальному центрі </w:t>
      </w:r>
      <w:r>
        <w:rPr>
          <w:sz w:val="24"/>
        </w:rPr>
        <w:lastRenderedPageBreak/>
        <w:t>комплектування та соціальної підтримки.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spacing w:line="276" w:lineRule="auto"/>
        <w:ind w:left="1316" w:right="106"/>
        <w:jc w:val="both"/>
        <w:rPr>
          <w:sz w:val="24"/>
        </w:rPr>
      </w:pPr>
      <w:r>
        <w:rPr>
          <w:sz w:val="24"/>
        </w:rPr>
        <w:t>Залучення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разі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ВЛК</w:t>
      </w:r>
      <w:r>
        <w:rPr>
          <w:spacing w:val="-6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-6"/>
          <w:sz w:val="24"/>
        </w:rPr>
        <w:t xml:space="preserve"> </w:t>
      </w:r>
      <w:r>
        <w:rPr>
          <w:sz w:val="24"/>
        </w:rPr>
        <w:t>(лікаря-кардіолога,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лікаря- травматолога, лікаря-акушер-гінеколога, лікаря-фтизіатра, лікаря-рентгенолога та ін.) для комплексного медичного огляду осіб визначених категорій.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оглядів,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протягом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більше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ніж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робочі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дні,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осіб щодо визначення їх придатності до військової служби</w:t>
      </w:r>
      <w:r>
        <w:rPr>
          <w:spacing w:val="40"/>
          <w:sz w:val="24"/>
        </w:rPr>
        <w:t xml:space="preserve"> </w:t>
      </w:r>
      <w:r>
        <w:rPr>
          <w:sz w:val="24"/>
        </w:rPr>
        <w:t>згідно з</w:t>
      </w:r>
      <w:r>
        <w:rPr>
          <w:spacing w:val="40"/>
          <w:sz w:val="24"/>
        </w:rPr>
        <w:t xml:space="preserve"> </w:t>
      </w:r>
      <w:r>
        <w:rPr>
          <w:sz w:val="24"/>
        </w:rPr>
        <w:t>НПА.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spacing w:line="276" w:lineRule="auto"/>
        <w:ind w:left="1316" w:right="107"/>
        <w:jc w:val="both"/>
        <w:rPr>
          <w:sz w:val="24"/>
        </w:rPr>
      </w:pPr>
      <w:r>
        <w:rPr>
          <w:sz w:val="24"/>
        </w:rPr>
        <w:t xml:space="preserve">Забезпечення проведення лабораторних досліджень, визначених специфікаціями, </w:t>
      </w:r>
      <w:r>
        <w:rPr>
          <w:b/>
          <w:sz w:val="24"/>
        </w:rPr>
        <w:t>протягом не більше ніж 3 робочі дні</w:t>
      </w:r>
      <w:r>
        <w:rPr>
          <w:sz w:val="24"/>
        </w:rPr>
        <w:t xml:space="preserve">, у ЗОЗ або на умовах оренди,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 xml:space="preserve"> та інших умов користування відповідного обладнання.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spacing w:line="276" w:lineRule="auto"/>
        <w:ind w:left="1316" w:right="107"/>
        <w:jc w:val="both"/>
        <w:rPr>
          <w:sz w:val="24"/>
        </w:rPr>
      </w:pPr>
      <w:r>
        <w:rPr>
          <w:sz w:val="24"/>
        </w:rPr>
        <w:t>Забезпечення проведення інструментальних досліджень,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визначених специфікаціями, </w:t>
      </w:r>
      <w:r>
        <w:rPr>
          <w:b/>
          <w:sz w:val="24"/>
        </w:rPr>
        <w:t>протягом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більше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ніж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робочі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дні,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ЗОЗ,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8"/>
          <w:sz w:val="24"/>
        </w:rPr>
        <w:t xml:space="preserve"> </w:t>
      </w:r>
      <w:r>
        <w:rPr>
          <w:sz w:val="24"/>
        </w:rPr>
        <w:t>оренди,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підряду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інших</w:t>
      </w:r>
      <w:r>
        <w:rPr>
          <w:spacing w:val="-8"/>
          <w:sz w:val="24"/>
        </w:rPr>
        <w:t xml:space="preserve"> </w:t>
      </w:r>
      <w:r>
        <w:rPr>
          <w:sz w:val="24"/>
        </w:rPr>
        <w:t>умов користування відповідного обладнання.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0"/>
        </w:tabs>
        <w:ind w:left="1310" w:right="106" w:hanging="357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осіб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інші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структурні</w:t>
      </w:r>
      <w:r>
        <w:rPr>
          <w:spacing w:val="-7"/>
          <w:sz w:val="24"/>
        </w:rPr>
        <w:t xml:space="preserve"> </w:t>
      </w:r>
      <w:r>
        <w:rPr>
          <w:sz w:val="24"/>
        </w:rPr>
        <w:t>підрозділи</w:t>
      </w:r>
      <w:r>
        <w:rPr>
          <w:spacing w:val="-7"/>
          <w:sz w:val="24"/>
        </w:rPr>
        <w:t xml:space="preserve"> </w:t>
      </w:r>
      <w:r>
        <w:rPr>
          <w:sz w:val="24"/>
        </w:rPr>
        <w:t>ЗОЗ або інші ЗОЗ для проведення необхідних консультувань та обстежень, а також для надання спеціалізованої медичної допомоги у разі потреби.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0"/>
        </w:tabs>
        <w:ind w:left="1310" w:right="107" w:hanging="357"/>
        <w:jc w:val="both"/>
        <w:rPr>
          <w:sz w:val="24"/>
        </w:rPr>
      </w:pPr>
      <w:r>
        <w:rPr>
          <w:sz w:val="24"/>
        </w:rPr>
        <w:t>Забезпечення направлення особи у разі потреби на проведення профілактичних щеплень відповідно до календаря профілактичних щеплень.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0"/>
        </w:tabs>
        <w:ind w:left="1310" w:hanging="357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проєктів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довідок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висновків.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0"/>
        </w:tabs>
        <w:spacing w:before="41" w:line="276" w:lineRule="auto"/>
        <w:ind w:left="1310" w:right="107" w:hanging="357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5"/>
          <w:sz w:val="24"/>
        </w:rPr>
        <w:t xml:space="preserve"> </w:t>
      </w:r>
      <w:r>
        <w:rPr>
          <w:sz w:val="24"/>
        </w:rPr>
        <w:t>ЗОЗ/диспансерами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5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15"/>
          <w:sz w:val="24"/>
        </w:rPr>
        <w:t xml:space="preserve"> </w:t>
      </w:r>
      <w:r>
        <w:rPr>
          <w:sz w:val="24"/>
        </w:rPr>
        <w:t>стан здоров'я осіб, зокрема, що стосується чутливих даних.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spacing w:line="276" w:lineRule="auto"/>
        <w:ind w:left="1316" w:right="108"/>
        <w:jc w:val="both"/>
        <w:rPr>
          <w:sz w:val="24"/>
        </w:rPr>
      </w:pPr>
      <w:r>
        <w:rPr>
          <w:sz w:val="24"/>
        </w:rPr>
        <w:t>Забезпечення взаємодії із центрами соціальних служб для сім'ї, дітей та молоді, службами у справах дітей, територіальними центрами соціального обслуговування населення, іншими надавачами соціальних послуг.</w:t>
      </w:r>
    </w:p>
    <w:p w:rsidR="00A4702F" w:rsidRDefault="00A4702F" w:rsidP="00A4702F">
      <w:pPr>
        <w:pStyle w:val="a5"/>
        <w:numPr>
          <w:ilvl w:val="0"/>
          <w:numId w:val="4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приміщень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ВЛК.</w:t>
      </w:r>
    </w:p>
    <w:p w:rsidR="00A4702F" w:rsidRDefault="00A4702F" w:rsidP="00A4702F">
      <w:pPr>
        <w:pStyle w:val="a3"/>
        <w:spacing w:before="5"/>
        <w:ind w:left="0" w:firstLine="0"/>
        <w:jc w:val="left"/>
      </w:pPr>
    </w:p>
    <w:p w:rsidR="00A4702F" w:rsidRDefault="00A4702F" w:rsidP="00A4702F">
      <w:pPr>
        <w:ind w:left="596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кількості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спеціалістів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фахівців,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працюють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посадах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місцем роботи в цьому ЗОЗ або за сумісництвом:</w:t>
      </w:r>
    </w:p>
    <w:p w:rsidR="00A4702F" w:rsidRDefault="00A4702F" w:rsidP="00A4702F">
      <w:pPr>
        <w:pStyle w:val="a5"/>
        <w:numPr>
          <w:ilvl w:val="0"/>
          <w:numId w:val="3"/>
        </w:numPr>
        <w:tabs>
          <w:tab w:val="left" w:pos="1316"/>
        </w:tabs>
        <w:spacing w:before="240"/>
        <w:ind w:left="1316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місцем надання </w:t>
      </w:r>
      <w:r>
        <w:rPr>
          <w:spacing w:val="-2"/>
          <w:sz w:val="24"/>
        </w:rPr>
        <w:t>послуги: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5"/>
        </w:tabs>
        <w:ind w:left="1315" w:hanging="359"/>
        <w:rPr>
          <w:sz w:val="24"/>
        </w:rPr>
      </w:pPr>
      <w:r>
        <w:rPr>
          <w:sz w:val="24"/>
        </w:rPr>
        <w:t>лікар-терапевт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6"/>
        </w:tabs>
        <w:rPr>
          <w:sz w:val="24"/>
        </w:rPr>
      </w:pPr>
      <w:r>
        <w:rPr>
          <w:sz w:val="24"/>
        </w:rPr>
        <w:t>лікар-хірург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5"/>
        </w:tabs>
        <w:ind w:left="1315" w:hanging="359"/>
        <w:rPr>
          <w:sz w:val="24"/>
        </w:rPr>
      </w:pPr>
      <w:r>
        <w:rPr>
          <w:sz w:val="24"/>
        </w:rPr>
        <w:t>лікар-невропатолог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6"/>
        </w:tabs>
        <w:rPr>
          <w:sz w:val="24"/>
        </w:rPr>
      </w:pPr>
      <w:r>
        <w:rPr>
          <w:sz w:val="24"/>
        </w:rPr>
        <w:t>лікар-офтальмолог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6"/>
        </w:tabs>
        <w:spacing w:before="72"/>
        <w:ind w:right="108"/>
        <w:jc w:val="both"/>
        <w:rPr>
          <w:sz w:val="24"/>
        </w:rPr>
      </w:pPr>
      <w:r>
        <w:rPr>
          <w:sz w:val="24"/>
        </w:rPr>
        <w:t xml:space="preserve">лікар-стоматолог </w:t>
      </w:r>
      <w:r>
        <w:rPr>
          <w:b/>
          <w:sz w:val="24"/>
        </w:rPr>
        <w:t xml:space="preserve">та/або лікар-стоматолог-терапевт, та/або лікар-стоматолог- хірург та/або лікар зубний, та/або лікар-хірург </w:t>
      </w:r>
      <w:proofErr w:type="spellStart"/>
      <w:r>
        <w:rPr>
          <w:b/>
          <w:sz w:val="24"/>
        </w:rPr>
        <w:t>щелепно</w:t>
      </w:r>
      <w:proofErr w:type="spellEnd"/>
      <w:r>
        <w:rPr>
          <w:b/>
          <w:sz w:val="24"/>
        </w:rPr>
        <w:t>-лицьовий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 щонайменше 1 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5"/>
        </w:tabs>
        <w:ind w:left="1315" w:hanging="359"/>
        <w:jc w:val="both"/>
        <w:rPr>
          <w:sz w:val="24"/>
        </w:rPr>
      </w:pPr>
      <w:r>
        <w:rPr>
          <w:sz w:val="24"/>
        </w:rPr>
        <w:t>лікар-</w:t>
      </w:r>
      <w:proofErr w:type="spellStart"/>
      <w:r>
        <w:rPr>
          <w:sz w:val="24"/>
        </w:rPr>
        <w:t>оториноларинголог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6"/>
        </w:tabs>
        <w:jc w:val="both"/>
        <w:rPr>
          <w:sz w:val="24"/>
        </w:rPr>
      </w:pPr>
      <w:r>
        <w:rPr>
          <w:sz w:val="24"/>
        </w:rPr>
        <w:t>лікар-психіатр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6"/>
        </w:tabs>
        <w:jc w:val="both"/>
        <w:rPr>
          <w:sz w:val="24"/>
        </w:rPr>
      </w:pPr>
      <w:r>
        <w:rPr>
          <w:sz w:val="24"/>
        </w:rPr>
        <w:t>лікар-</w:t>
      </w:r>
      <w:proofErr w:type="spellStart"/>
      <w:r>
        <w:rPr>
          <w:sz w:val="24"/>
        </w:rPr>
        <w:t>дерматовенеролог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особа;</w:t>
      </w:r>
    </w:p>
    <w:p w:rsidR="00A4702F" w:rsidRDefault="00A4702F" w:rsidP="00A4702F">
      <w:pPr>
        <w:pStyle w:val="a5"/>
        <w:numPr>
          <w:ilvl w:val="1"/>
          <w:numId w:val="3"/>
        </w:numPr>
        <w:tabs>
          <w:tab w:val="left" w:pos="1315"/>
        </w:tabs>
        <w:ind w:left="1315" w:hanging="359"/>
        <w:jc w:val="both"/>
        <w:rPr>
          <w:sz w:val="24"/>
        </w:rPr>
      </w:pPr>
      <w:r>
        <w:rPr>
          <w:sz w:val="24"/>
        </w:rPr>
        <w:t>сестра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медична</w:t>
      </w:r>
      <w:r>
        <w:rPr>
          <w:spacing w:val="-1"/>
          <w:sz w:val="24"/>
        </w:rPr>
        <w:t xml:space="preserve"> </w:t>
      </w:r>
      <w:r>
        <w:rPr>
          <w:sz w:val="24"/>
        </w:rPr>
        <w:t>(брат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медичний)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особи.</w:t>
      </w:r>
    </w:p>
    <w:p w:rsidR="00A4702F" w:rsidRDefault="00A4702F" w:rsidP="00A4702F">
      <w:pPr>
        <w:pStyle w:val="a3"/>
        <w:spacing w:before="240"/>
        <w:ind w:left="0" w:firstLine="0"/>
        <w:jc w:val="left"/>
      </w:pPr>
    </w:p>
    <w:p w:rsidR="00A4702F" w:rsidRDefault="00A4702F" w:rsidP="00A4702F">
      <w:pPr>
        <w:ind w:left="956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до переліку </w:t>
      </w:r>
      <w:r>
        <w:rPr>
          <w:i/>
          <w:spacing w:val="-2"/>
          <w:sz w:val="24"/>
        </w:rPr>
        <w:t>обладнання:</w:t>
      </w:r>
    </w:p>
    <w:p w:rsidR="00A4702F" w:rsidRDefault="00A4702F" w:rsidP="00A4702F">
      <w:pPr>
        <w:pStyle w:val="a5"/>
        <w:numPr>
          <w:ilvl w:val="0"/>
          <w:numId w:val="2"/>
        </w:numPr>
        <w:tabs>
          <w:tab w:val="left" w:pos="1316"/>
        </w:tabs>
        <w:ind w:left="1316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місцем надання медичних </w:t>
      </w:r>
      <w:r>
        <w:rPr>
          <w:spacing w:val="-2"/>
          <w:sz w:val="24"/>
        </w:rPr>
        <w:t>послуг: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5"/>
        </w:tabs>
        <w:spacing w:before="41"/>
        <w:ind w:left="1315" w:hanging="359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рентгенівська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діагностична;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6"/>
        </w:tabs>
        <w:spacing w:before="41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ультразвукової </w:t>
      </w:r>
      <w:r>
        <w:rPr>
          <w:spacing w:val="-2"/>
          <w:sz w:val="24"/>
        </w:rPr>
        <w:t>візуалізації;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5"/>
        </w:tabs>
        <w:spacing w:before="42"/>
        <w:ind w:left="1315" w:hanging="359"/>
        <w:rPr>
          <w:sz w:val="24"/>
        </w:rPr>
      </w:pPr>
      <w:r>
        <w:rPr>
          <w:sz w:val="24"/>
        </w:rPr>
        <w:t>електрокардіограф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багатоканальний;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6"/>
        </w:tabs>
        <w:spacing w:before="41"/>
        <w:rPr>
          <w:sz w:val="24"/>
        </w:rPr>
      </w:pPr>
      <w:r>
        <w:rPr>
          <w:sz w:val="24"/>
        </w:rPr>
        <w:t>ваги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медичні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дорослих;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5"/>
        </w:tabs>
        <w:spacing w:before="42"/>
        <w:ind w:left="1315" w:hanging="359"/>
        <w:rPr>
          <w:sz w:val="24"/>
        </w:rPr>
      </w:pPr>
      <w:r>
        <w:rPr>
          <w:spacing w:val="-2"/>
          <w:sz w:val="24"/>
        </w:rPr>
        <w:t>тонометр;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6"/>
        </w:tabs>
        <w:spacing w:before="41"/>
        <w:rPr>
          <w:sz w:val="24"/>
        </w:rPr>
      </w:pPr>
      <w:r>
        <w:rPr>
          <w:spacing w:val="-2"/>
          <w:sz w:val="24"/>
        </w:rPr>
        <w:lastRenderedPageBreak/>
        <w:t>ростомір;</w:t>
      </w:r>
    </w:p>
    <w:p w:rsidR="00A4702F" w:rsidRDefault="00A4702F" w:rsidP="00A4702F">
      <w:pPr>
        <w:pStyle w:val="2"/>
        <w:numPr>
          <w:ilvl w:val="1"/>
          <w:numId w:val="2"/>
        </w:numPr>
        <w:tabs>
          <w:tab w:val="left" w:pos="1316"/>
        </w:tabs>
        <w:spacing w:before="41"/>
        <w:ind w:right="0"/>
      </w:pPr>
      <w:r>
        <w:rPr>
          <w:spacing w:val="-2"/>
        </w:rPr>
        <w:t>спірометр;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6"/>
        </w:tabs>
        <w:spacing w:before="42"/>
        <w:rPr>
          <w:sz w:val="24"/>
        </w:rPr>
      </w:pPr>
      <w:r>
        <w:rPr>
          <w:sz w:val="24"/>
        </w:rPr>
        <w:t>таблиця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-2"/>
          <w:sz w:val="24"/>
        </w:rPr>
        <w:t xml:space="preserve"> </w:t>
      </w:r>
      <w:r>
        <w:rPr>
          <w:sz w:val="24"/>
        </w:rPr>
        <w:t>гостроти</w:t>
      </w:r>
      <w:r>
        <w:rPr>
          <w:spacing w:val="-2"/>
          <w:sz w:val="24"/>
        </w:rPr>
        <w:t xml:space="preserve"> зору;</w:t>
      </w:r>
    </w:p>
    <w:p w:rsidR="00A4702F" w:rsidRDefault="00A4702F" w:rsidP="00A4702F">
      <w:pPr>
        <w:pStyle w:val="2"/>
        <w:numPr>
          <w:ilvl w:val="1"/>
          <w:numId w:val="2"/>
        </w:numPr>
        <w:tabs>
          <w:tab w:val="left" w:pos="1316"/>
        </w:tabs>
        <w:spacing w:before="41"/>
        <w:ind w:right="0"/>
      </w:pPr>
      <w:r>
        <w:rPr>
          <w:spacing w:val="-2"/>
        </w:rPr>
        <w:t>офтальмоскоп;</w:t>
      </w:r>
    </w:p>
    <w:p w:rsidR="00A4702F" w:rsidRDefault="00A4702F" w:rsidP="00A4702F">
      <w:pPr>
        <w:pStyle w:val="a5"/>
        <w:numPr>
          <w:ilvl w:val="1"/>
          <w:numId w:val="2"/>
        </w:numPr>
        <w:tabs>
          <w:tab w:val="left" w:pos="1316"/>
        </w:tabs>
        <w:spacing w:before="42"/>
        <w:rPr>
          <w:sz w:val="24"/>
        </w:rPr>
      </w:pPr>
      <w:r>
        <w:rPr>
          <w:sz w:val="24"/>
        </w:rPr>
        <w:t>аптечка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невідкладної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допомоги.</w:t>
      </w:r>
    </w:p>
    <w:p w:rsidR="00A4702F" w:rsidRDefault="00A4702F" w:rsidP="00A4702F">
      <w:pPr>
        <w:pStyle w:val="a3"/>
        <w:ind w:left="0" w:firstLine="0"/>
        <w:jc w:val="left"/>
      </w:pPr>
    </w:p>
    <w:p w:rsidR="00A4702F" w:rsidRDefault="00A4702F" w:rsidP="00A4702F">
      <w:pPr>
        <w:pStyle w:val="a3"/>
        <w:spacing w:before="46"/>
        <w:ind w:left="0" w:firstLine="0"/>
        <w:jc w:val="left"/>
      </w:pPr>
    </w:p>
    <w:p w:rsidR="00A4702F" w:rsidRDefault="00A4702F" w:rsidP="00A4702F">
      <w:pPr>
        <w:ind w:left="956"/>
        <w:rPr>
          <w:i/>
          <w:sz w:val="24"/>
        </w:rPr>
      </w:pPr>
      <w:r>
        <w:rPr>
          <w:i/>
          <w:sz w:val="24"/>
        </w:rPr>
        <w:t xml:space="preserve">Інші </w:t>
      </w:r>
      <w:r>
        <w:rPr>
          <w:i/>
          <w:spacing w:val="-2"/>
          <w:sz w:val="24"/>
        </w:rPr>
        <w:t>вимоги:</w:t>
      </w:r>
    </w:p>
    <w:p w:rsidR="00A4702F" w:rsidRDefault="00A4702F" w:rsidP="00A4702F">
      <w:pPr>
        <w:pStyle w:val="a3"/>
        <w:spacing w:before="6"/>
        <w:ind w:left="0" w:firstLine="0"/>
        <w:jc w:val="left"/>
        <w:rPr>
          <w:i/>
        </w:rPr>
      </w:pPr>
    </w:p>
    <w:p w:rsidR="00A4702F" w:rsidRDefault="00A4702F" w:rsidP="00A4702F">
      <w:pPr>
        <w:pStyle w:val="a5"/>
        <w:numPr>
          <w:ilvl w:val="0"/>
          <w:numId w:val="1"/>
        </w:numPr>
        <w:tabs>
          <w:tab w:val="left" w:pos="1316"/>
        </w:tabs>
        <w:ind w:left="1316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ліцензії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A4702F" w:rsidRDefault="00A4702F" w:rsidP="00A4702F">
      <w:pPr>
        <w:pStyle w:val="a5"/>
        <w:numPr>
          <w:ilvl w:val="0"/>
          <w:numId w:val="1"/>
        </w:numPr>
        <w:tabs>
          <w:tab w:val="left" w:pos="1316"/>
        </w:tabs>
        <w:ind w:left="1316" w:right="107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ЗОЗ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переліку,</w:t>
      </w:r>
      <w:r>
        <w:rPr>
          <w:spacing w:val="-6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Радою</w:t>
      </w:r>
      <w:r>
        <w:rPr>
          <w:spacing w:val="-6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Автономної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Республіки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Крим, обласними, Київською та Севастопольською міськими державними/військовими </w:t>
      </w:r>
      <w:r>
        <w:rPr>
          <w:spacing w:val="-2"/>
          <w:sz w:val="24"/>
        </w:rPr>
        <w:t>адміністраціями.</w:t>
      </w:r>
    </w:p>
    <w:p w:rsidR="00D55DA6" w:rsidRDefault="00A4702F"/>
    <w:sectPr w:rsidR="00D55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1CF"/>
    <w:multiLevelType w:val="hybridMultilevel"/>
    <w:tmpl w:val="35380A06"/>
    <w:lvl w:ilvl="0" w:tplc="0A20B8A2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C3CCFB4">
      <w:start w:val="1"/>
      <w:numFmt w:val="lowerLetter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B4EEE20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0972C440">
      <w:numFmt w:val="bullet"/>
      <w:lvlText w:val="•"/>
      <w:lvlJc w:val="left"/>
      <w:pPr>
        <w:ind w:left="4027" w:hanging="360"/>
      </w:pPr>
      <w:rPr>
        <w:rFonts w:hint="default"/>
        <w:lang w:val="uk-UA" w:eastAsia="en-US" w:bidi="ar-SA"/>
      </w:rPr>
    </w:lvl>
    <w:lvl w:ilvl="4" w:tplc="3F7C0838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C540C6AE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8FEA6E24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BBB6CD32">
      <w:numFmt w:val="bullet"/>
      <w:lvlText w:val="•"/>
      <w:lvlJc w:val="left"/>
      <w:pPr>
        <w:ind w:left="7638" w:hanging="360"/>
      </w:pPr>
      <w:rPr>
        <w:rFonts w:hint="default"/>
        <w:lang w:val="uk-UA" w:eastAsia="en-US" w:bidi="ar-SA"/>
      </w:rPr>
    </w:lvl>
    <w:lvl w:ilvl="8" w:tplc="9DAC48DC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C11DA4"/>
    <w:multiLevelType w:val="hybridMultilevel"/>
    <w:tmpl w:val="CD7CA452"/>
    <w:lvl w:ilvl="0" w:tplc="67E2B684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CCBF9A">
      <w:numFmt w:val="bullet"/>
      <w:lvlText w:val="•"/>
      <w:lvlJc w:val="left"/>
      <w:pPr>
        <w:ind w:left="2222" w:hanging="360"/>
      </w:pPr>
      <w:rPr>
        <w:rFonts w:hint="default"/>
        <w:lang w:val="uk-UA" w:eastAsia="en-US" w:bidi="ar-SA"/>
      </w:rPr>
    </w:lvl>
    <w:lvl w:ilvl="2" w:tplc="F692CEC6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21DE8256">
      <w:numFmt w:val="bullet"/>
      <w:lvlText w:val="•"/>
      <w:lvlJc w:val="left"/>
      <w:pPr>
        <w:ind w:left="4027" w:hanging="360"/>
      </w:pPr>
      <w:rPr>
        <w:rFonts w:hint="default"/>
        <w:lang w:val="uk-UA" w:eastAsia="en-US" w:bidi="ar-SA"/>
      </w:rPr>
    </w:lvl>
    <w:lvl w:ilvl="4" w:tplc="A5206000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5DE20D46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865855E4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63F6543E">
      <w:numFmt w:val="bullet"/>
      <w:lvlText w:val="•"/>
      <w:lvlJc w:val="left"/>
      <w:pPr>
        <w:ind w:left="7638" w:hanging="360"/>
      </w:pPr>
      <w:rPr>
        <w:rFonts w:hint="default"/>
        <w:lang w:val="uk-UA" w:eastAsia="en-US" w:bidi="ar-SA"/>
      </w:rPr>
    </w:lvl>
    <w:lvl w:ilvl="8" w:tplc="65DE89D6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5EB2732"/>
    <w:multiLevelType w:val="hybridMultilevel"/>
    <w:tmpl w:val="B262070E"/>
    <w:lvl w:ilvl="0" w:tplc="F3BC26A6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DE0C55E">
      <w:start w:val="2"/>
      <w:numFmt w:val="lowerLetter"/>
      <w:lvlText w:val="%2."/>
      <w:lvlJc w:val="left"/>
      <w:pPr>
        <w:ind w:left="22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286E4AEE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3" w:tplc="20F4AEE4">
      <w:numFmt w:val="bullet"/>
      <w:lvlText w:val="•"/>
      <w:lvlJc w:val="left"/>
      <w:pPr>
        <w:ind w:left="4041" w:hanging="360"/>
      </w:pPr>
      <w:rPr>
        <w:rFonts w:hint="default"/>
        <w:lang w:val="uk-UA" w:eastAsia="en-US" w:bidi="ar-SA"/>
      </w:rPr>
    </w:lvl>
    <w:lvl w:ilvl="4" w:tplc="0B1C6BB0">
      <w:numFmt w:val="bullet"/>
      <w:lvlText w:val="•"/>
      <w:lvlJc w:val="left"/>
      <w:pPr>
        <w:ind w:left="4942" w:hanging="360"/>
      </w:pPr>
      <w:rPr>
        <w:rFonts w:hint="default"/>
        <w:lang w:val="uk-UA" w:eastAsia="en-US" w:bidi="ar-SA"/>
      </w:rPr>
    </w:lvl>
    <w:lvl w:ilvl="5" w:tplc="C0C4A974">
      <w:numFmt w:val="bullet"/>
      <w:lvlText w:val="•"/>
      <w:lvlJc w:val="left"/>
      <w:pPr>
        <w:ind w:left="5842" w:hanging="360"/>
      </w:pPr>
      <w:rPr>
        <w:rFonts w:hint="default"/>
        <w:lang w:val="uk-UA" w:eastAsia="en-US" w:bidi="ar-SA"/>
      </w:rPr>
    </w:lvl>
    <w:lvl w:ilvl="6" w:tplc="5540FFDA">
      <w:numFmt w:val="bullet"/>
      <w:lvlText w:val="•"/>
      <w:lvlJc w:val="left"/>
      <w:pPr>
        <w:ind w:left="6743" w:hanging="360"/>
      </w:pPr>
      <w:rPr>
        <w:rFonts w:hint="default"/>
        <w:lang w:val="uk-UA" w:eastAsia="en-US" w:bidi="ar-SA"/>
      </w:rPr>
    </w:lvl>
    <w:lvl w:ilvl="7" w:tplc="061CE1CA">
      <w:numFmt w:val="bullet"/>
      <w:lvlText w:val="•"/>
      <w:lvlJc w:val="left"/>
      <w:pPr>
        <w:ind w:left="7644" w:hanging="360"/>
      </w:pPr>
      <w:rPr>
        <w:rFonts w:hint="default"/>
        <w:lang w:val="uk-UA" w:eastAsia="en-US" w:bidi="ar-SA"/>
      </w:rPr>
    </w:lvl>
    <w:lvl w:ilvl="8" w:tplc="C0BC9B62">
      <w:numFmt w:val="bullet"/>
      <w:lvlText w:val="•"/>
      <w:lvlJc w:val="left"/>
      <w:pPr>
        <w:ind w:left="854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1354D08"/>
    <w:multiLevelType w:val="hybridMultilevel"/>
    <w:tmpl w:val="C798A738"/>
    <w:lvl w:ilvl="0" w:tplc="B5087B84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5EF710">
      <w:start w:val="1"/>
      <w:numFmt w:val="lowerLetter"/>
      <w:lvlText w:val="%2."/>
      <w:lvlJc w:val="left"/>
      <w:pPr>
        <w:ind w:left="1316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AF9A3602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438EF522">
      <w:numFmt w:val="bullet"/>
      <w:lvlText w:val="•"/>
      <w:lvlJc w:val="left"/>
      <w:pPr>
        <w:ind w:left="4027" w:hanging="360"/>
      </w:pPr>
      <w:rPr>
        <w:rFonts w:hint="default"/>
        <w:lang w:val="uk-UA" w:eastAsia="en-US" w:bidi="ar-SA"/>
      </w:rPr>
    </w:lvl>
    <w:lvl w:ilvl="4" w:tplc="9900234E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E8E66336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AEEE7D7A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18A02906">
      <w:numFmt w:val="bullet"/>
      <w:lvlText w:val="•"/>
      <w:lvlJc w:val="left"/>
      <w:pPr>
        <w:ind w:left="7638" w:hanging="360"/>
      </w:pPr>
      <w:rPr>
        <w:rFonts w:hint="default"/>
        <w:lang w:val="uk-UA" w:eastAsia="en-US" w:bidi="ar-SA"/>
      </w:rPr>
    </w:lvl>
    <w:lvl w:ilvl="8" w:tplc="4178EC82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22C5DF2"/>
    <w:multiLevelType w:val="hybridMultilevel"/>
    <w:tmpl w:val="91FCEEB8"/>
    <w:lvl w:ilvl="0" w:tplc="A4AE1830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942A5D4">
      <w:numFmt w:val="bullet"/>
      <w:lvlText w:val="•"/>
      <w:lvlJc w:val="left"/>
      <w:pPr>
        <w:ind w:left="2222" w:hanging="360"/>
      </w:pPr>
      <w:rPr>
        <w:rFonts w:hint="default"/>
        <w:lang w:val="uk-UA" w:eastAsia="en-US" w:bidi="ar-SA"/>
      </w:rPr>
    </w:lvl>
    <w:lvl w:ilvl="2" w:tplc="2D8A6C7C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4F4473A0">
      <w:numFmt w:val="bullet"/>
      <w:lvlText w:val="•"/>
      <w:lvlJc w:val="left"/>
      <w:pPr>
        <w:ind w:left="4027" w:hanging="360"/>
      </w:pPr>
      <w:rPr>
        <w:rFonts w:hint="default"/>
        <w:lang w:val="uk-UA" w:eastAsia="en-US" w:bidi="ar-SA"/>
      </w:rPr>
    </w:lvl>
    <w:lvl w:ilvl="4" w:tplc="21C4C33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FED2659C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743EDD48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7" w:tplc="CD6E7F2E">
      <w:numFmt w:val="bullet"/>
      <w:lvlText w:val="•"/>
      <w:lvlJc w:val="left"/>
      <w:pPr>
        <w:ind w:left="7638" w:hanging="360"/>
      </w:pPr>
      <w:rPr>
        <w:rFonts w:hint="default"/>
        <w:lang w:val="uk-UA" w:eastAsia="en-US" w:bidi="ar-SA"/>
      </w:rPr>
    </w:lvl>
    <w:lvl w:ilvl="8" w:tplc="7DA49CF4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0933F1B"/>
    <w:multiLevelType w:val="multilevel"/>
    <w:tmpl w:val="D9AE708E"/>
    <w:lvl w:ilvl="0">
      <w:start w:val="1"/>
      <w:numFmt w:val="lowerLetter"/>
      <w:lvlText w:val="%1."/>
      <w:lvlJc w:val="left"/>
      <w:pPr>
        <w:ind w:left="59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31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448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76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4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33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1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9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719400C4"/>
    <w:multiLevelType w:val="hybridMultilevel"/>
    <w:tmpl w:val="2AE4CEC0"/>
    <w:lvl w:ilvl="0" w:tplc="1C8C82EA">
      <w:start w:val="4"/>
      <w:numFmt w:val="lowerLetter"/>
      <w:lvlText w:val="%1."/>
      <w:lvlJc w:val="left"/>
      <w:pPr>
        <w:ind w:left="187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DA2D0C4">
      <w:numFmt w:val="bullet"/>
      <w:lvlText w:val="•"/>
      <w:lvlJc w:val="left"/>
      <w:pPr>
        <w:ind w:left="2726" w:hanging="243"/>
      </w:pPr>
      <w:rPr>
        <w:rFonts w:hint="default"/>
        <w:lang w:val="uk-UA" w:eastAsia="en-US" w:bidi="ar-SA"/>
      </w:rPr>
    </w:lvl>
    <w:lvl w:ilvl="2" w:tplc="90EAF0EA">
      <w:numFmt w:val="bullet"/>
      <w:lvlText w:val="•"/>
      <w:lvlJc w:val="left"/>
      <w:pPr>
        <w:ind w:left="3573" w:hanging="243"/>
      </w:pPr>
      <w:rPr>
        <w:rFonts w:hint="default"/>
        <w:lang w:val="uk-UA" w:eastAsia="en-US" w:bidi="ar-SA"/>
      </w:rPr>
    </w:lvl>
    <w:lvl w:ilvl="3" w:tplc="E8E2B186">
      <w:numFmt w:val="bullet"/>
      <w:lvlText w:val="•"/>
      <w:lvlJc w:val="left"/>
      <w:pPr>
        <w:ind w:left="4419" w:hanging="243"/>
      </w:pPr>
      <w:rPr>
        <w:rFonts w:hint="default"/>
        <w:lang w:val="uk-UA" w:eastAsia="en-US" w:bidi="ar-SA"/>
      </w:rPr>
    </w:lvl>
    <w:lvl w:ilvl="4" w:tplc="0CB25C8C">
      <w:numFmt w:val="bullet"/>
      <w:lvlText w:val="•"/>
      <w:lvlJc w:val="left"/>
      <w:pPr>
        <w:ind w:left="5266" w:hanging="243"/>
      </w:pPr>
      <w:rPr>
        <w:rFonts w:hint="default"/>
        <w:lang w:val="uk-UA" w:eastAsia="en-US" w:bidi="ar-SA"/>
      </w:rPr>
    </w:lvl>
    <w:lvl w:ilvl="5" w:tplc="E3C23E3C">
      <w:numFmt w:val="bullet"/>
      <w:lvlText w:val="•"/>
      <w:lvlJc w:val="left"/>
      <w:pPr>
        <w:ind w:left="6113" w:hanging="243"/>
      </w:pPr>
      <w:rPr>
        <w:rFonts w:hint="default"/>
        <w:lang w:val="uk-UA" w:eastAsia="en-US" w:bidi="ar-SA"/>
      </w:rPr>
    </w:lvl>
    <w:lvl w:ilvl="6" w:tplc="09FECC94">
      <w:numFmt w:val="bullet"/>
      <w:lvlText w:val="•"/>
      <w:lvlJc w:val="left"/>
      <w:pPr>
        <w:ind w:left="6959" w:hanging="243"/>
      </w:pPr>
      <w:rPr>
        <w:rFonts w:hint="default"/>
        <w:lang w:val="uk-UA" w:eastAsia="en-US" w:bidi="ar-SA"/>
      </w:rPr>
    </w:lvl>
    <w:lvl w:ilvl="7" w:tplc="DF2632D4">
      <w:numFmt w:val="bullet"/>
      <w:lvlText w:val="•"/>
      <w:lvlJc w:val="left"/>
      <w:pPr>
        <w:ind w:left="7806" w:hanging="243"/>
      </w:pPr>
      <w:rPr>
        <w:rFonts w:hint="default"/>
        <w:lang w:val="uk-UA" w:eastAsia="en-US" w:bidi="ar-SA"/>
      </w:rPr>
    </w:lvl>
    <w:lvl w:ilvl="8" w:tplc="4BF09A72">
      <w:numFmt w:val="bullet"/>
      <w:lvlText w:val="•"/>
      <w:lvlJc w:val="left"/>
      <w:pPr>
        <w:ind w:left="8652" w:hanging="24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2F"/>
    <w:rsid w:val="00224001"/>
    <w:rsid w:val="00A4702F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CE5C-F2AA-43C9-B7BF-8EB003D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4702F"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4702F"/>
    <w:pPr>
      <w:ind w:left="1316" w:right="107" w:hanging="3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70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4702F"/>
    <w:pPr>
      <w:ind w:left="1316" w:hanging="360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470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702F"/>
    <w:pPr>
      <w:ind w:left="131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Богдан Омельченко</cp:lastModifiedBy>
  <cp:revision>1</cp:revision>
  <dcterms:created xsi:type="dcterms:W3CDTF">2023-11-20T12:59:00Z</dcterms:created>
  <dcterms:modified xsi:type="dcterms:W3CDTF">2023-11-20T13:00:00Z</dcterms:modified>
</cp:coreProperties>
</file>