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FC1A" w14:textId="77777777" w:rsidR="00E64ABF" w:rsidRDefault="00E64ABF" w:rsidP="00FC6787">
      <w:pPr>
        <w:pStyle w:val="a7"/>
        <w:spacing w:before="120"/>
        <w:jc w:val="center"/>
        <w:rPr>
          <w:rFonts w:ascii="Times New Roman" w:hAnsi="Times New Roman"/>
          <w:b/>
          <w:caps/>
          <w:sz w:val="24"/>
          <w:szCs w:val="24"/>
          <w:lang w:eastAsia="ar-SA"/>
        </w:rPr>
      </w:pPr>
      <w:r>
        <w:rPr>
          <w:rFonts w:ascii="Times New Roman" w:hAnsi="Times New Roman"/>
          <w:b/>
          <w:caps/>
          <w:sz w:val="24"/>
          <w:szCs w:val="24"/>
          <w:lang w:eastAsia="ar-SA"/>
        </w:rPr>
        <w:t>Комунальне некомерційне підприємство</w:t>
      </w:r>
      <w:bookmarkStart w:id="0" w:name="_GoBack"/>
      <w:bookmarkEnd w:id="0"/>
    </w:p>
    <w:p w14:paraId="68DD2944" w14:textId="77777777" w:rsidR="00E64ABF" w:rsidRDefault="00E64ABF" w:rsidP="00FC6787">
      <w:pPr>
        <w:suppressAutoHyphens/>
        <w:spacing w:after="0" w:line="360" w:lineRule="auto"/>
        <w:jc w:val="center"/>
        <w:rPr>
          <w:rFonts w:ascii="Times New Roman" w:hAnsi="Times New Roman"/>
          <w:b/>
          <w:sz w:val="24"/>
          <w:szCs w:val="24"/>
          <w:lang w:eastAsia="ar-SA"/>
        </w:rPr>
      </w:pPr>
      <w:r>
        <w:rPr>
          <w:rFonts w:ascii="Times New Roman" w:hAnsi="Times New Roman"/>
          <w:b/>
          <w:caps/>
          <w:sz w:val="24"/>
          <w:szCs w:val="24"/>
          <w:lang w:eastAsia="ar-SA"/>
        </w:rPr>
        <w:t>«Міська поліклініка №8» Харківської міської ради</w:t>
      </w:r>
    </w:p>
    <w:p w14:paraId="25A61FDE" w14:textId="3E5CD151" w:rsidR="00F76876" w:rsidRPr="00EB64E4" w:rsidRDefault="00F76876" w:rsidP="00F76876">
      <w:pPr>
        <w:spacing w:before="280" w:after="0" w:line="240" w:lineRule="auto"/>
        <w:jc w:val="center"/>
        <w:rPr>
          <w:rFonts w:ascii="Times New Roman" w:eastAsia="Times New Roman" w:hAnsi="Times New Roman"/>
          <w:b/>
          <w:sz w:val="24"/>
          <w:szCs w:val="24"/>
        </w:rPr>
      </w:pPr>
      <w:r w:rsidRPr="00EB64E4">
        <w:rPr>
          <w:rFonts w:ascii="Times New Roman" w:eastAsia="Times New Roman" w:hAnsi="Times New Roman"/>
          <w:b/>
          <w:sz w:val="24"/>
          <w:szCs w:val="24"/>
        </w:rPr>
        <w:t xml:space="preserve">ОБҐРУНТУВАННЯ </w:t>
      </w:r>
    </w:p>
    <w:p w14:paraId="71215293" w14:textId="77777777" w:rsidR="00F76876" w:rsidRPr="00EB64E4" w:rsidRDefault="00F76876" w:rsidP="00F76876">
      <w:pPr>
        <w:spacing w:after="0" w:line="240" w:lineRule="auto"/>
        <w:jc w:val="center"/>
        <w:rPr>
          <w:rFonts w:ascii="Times New Roman" w:eastAsia="Times New Roman" w:hAnsi="Times New Roman"/>
          <w:b/>
          <w:sz w:val="24"/>
          <w:szCs w:val="24"/>
          <w:u w:val="single"/>
        </w:rPr>
      </w:pPr>
      <w:r w:rsidRPr="00EB64E4">
        <w:rPr>
          <w:rFonts w:ascii="Times New Roman" w:eastAsia="Times New Roman" w:hAnsi="Times New Roman"/>
          <w:sz w:val="24"/>
          <w:szCs w:val="24"/>
        </w:rPr>
        <w:t>технічних та якісних характеристик закупівлі</w:t>
      </w:r>
      <w:r w:rsidRPr="00EB64E4">
        <w:rPr>
          <w:rFonts w:ascii="Times New Roman" w:eastAsia="Times New Roman" w:hAnsi="Times New Roman"/>
          <w:b/>
          <w:sz w:val="24"/>
          <w:szCs w:val="24"/>
        </w:rPr>
        <w:t xml:space="preserve">, </w:t>
      </w:r>
      <w:r w:rsidRPr="00EB64E4">
        <w:rPr>
          <w:rFonts w:ascii="Times New Roman" w:eastAsia="Times New Roman" w:hAnsi="Times New Roman"/>
          <w:sz w:val="24"/>
          <w:szCs w:val="24"/>
        </w:rPr>
        <w:t>розміру бюджетного призначення, очікуваної вартості предмета закупівлі</w:t>
      </w:r>
    </w:p>
    <w:p w14:paraId="2669C3D2" w14:textId="77777777" w:rsidR="00F76876" w:rsidRPr="00EB64E4" w:rsidRDefault="00F76876" w:rsidP="00F76876">
      <w:pPr>
        <w:spacing w:after="0" w:line="240" w:lineRule="auto"/>
        <w:jc w:val="center"/>
        <w:rPr>
          <w:rFonts w:ascii="Times New Roman" w:eastAsia="Times New Roman" w:hAnsi="Times New Roman"/>
          <w:i/>
          <w:sz w:val="24"/>
          <w:szCs w:val="24"/>
        </w:rPr>
      </w:pPr>
      <w:r w:rsidRPr="00EB64E4">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428A10DA" w14:textId="0FECA7A7" w:rsidR="00F76876" w:rsidRPr="00E64ABF" w:rsidRDefault="00F76876" w:rsidP="00F475D4">
      <w:pPr>
        <w:spacing w:after="0" w:line="240" w:lineRule="auto"/>
        <w:jc w:val="both"/>
        <w:rPr>
          <w:rFonts w:ascii="Times New Roman" w:hAnsi="Times New Roman"/>
          <w:i/>
          <w:sz w:val="24"/>
          <w:szCs w:val="24"/>
          <w:lang w:eastAsia="uk-UA"/>
        </w:rPr>
      </w:pPr>
      <w:r w:rsidRPr="00EB64E4">
        <w:rPr>
          <w:rFonts w:ascii="Times New Roman" w:hAnsi="Times New Roman"/>
          <w:color w:val="242424"/>
          <w:sz w:val="24"/>
          <w:szCs w:val="24"/>
          <w:lang w:eastAsia="uk-UA"/>
        </w:rPr>
        <w:br/>
      </w:r>
      <w:r w:rsidR="00E64ABF" w:rsidRPr="00E64ABF">
        <w:rPr>
          <w:rFonts w:ascii="Times New Roman" w:hAnsi="Times New Roman"/>
          <w:bCs/>
          <w:color w:val="242424"/>
          <w:sz w:val="24"/>
          <w:szCs w:val="24"/>
          <w:lang w:val="uk-UA" w:eastAsia="uk-UA"/>
        </w:rPr>
        <w:t xml:space="preserve">      </w:t>
      </w:r>
      <w:r w:rsidRPr="00E64ABF">
        <w:rPr>
          <w:rFonts w:ascii="Times New Roman" w:hAnsi="Times New Roman"/>
          <w:bCs/>
          <w:color w:val="242424"/>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EB64E4">
        <w:rPr>
          <w:rFonts w:ascii="Times New Roman" w:hAnsi="Times New Roman"/>
          <w:b/>
          <w:bCs/>
          <w:color w:val="242424"/>
          <w:sz w:val="24"/>
          <w:szCs w:val="24"/>
          <w:lang w:eastAsia="uk-UA"/>
        </w:rPr>
        <w:t xml:space="preserve"> </w:t>
      </w:r>
      <w:r w:rsidRPr="00E64ABF">
        <w:rPr>
          <w:rFonts w:ascii="Times New Roman" w:hAnsi="Times New Roman"/>
          <w:i/>
          <w:sz w:val="24"/>
          <w:szCs w:val="24"/>
          <w:lang w:eastAsia="uk-UA"/>
        </w:rPr>
        <w:t>Комунальне  некомерційне підприємство  «Міська  поліклініка</w:t>
      </w:r>
      <w:r w:rsidR="00E64ABF" w:rsidRPr="00E64ABF">
        <w:rPr>
          <w:rFonts w:ascii="Times New Roman" w:hAnsi="Times New Roman"/>
          <w:i/>
          <w:sz w:val="24"/>
          <w:szCs w:val="24"/>
          <w:lang w:eastAsia="uk-UA"/>
        </w:rPr>
        <w:t xml:space="preserve">  № 8»  Харківської  міської  ради</w:t>
      </w:r>
      <w:r w:rsidR="00E64ABF" w:rsidRPr="00E64ABF">
        <w:rPr>
          <w:rFonts w:ascii="Times New Roman" w:hAnsi="Times New Roman"/>
          <w:i/>
          <w:sz w:val="24"/>
          <w:szCs w:val="24"/>
          <w:lang w:val="uk-UA" w:eastAsia="uk-UA"/>
        </w:rPr>
        <w:t>:</w:t>
      </w:r>
      <w:r w:rsidRPr="00E64ABF">
        <w:rPr>
          <w:rFonts w:ascii="Times New Roman" w:hAnsi="Times New Roman"/>
          <w:i/>
          <w:sz w:val="24"/>
          <w:szCs w:val="24"/>
          <w:lang w:eastAsia="uk-UA"/>
        </w:rPr>
        <w:t xml:space="preserve"> </w:t>
      </w:r>
      <w:r w:rsidRPr="00E64ABF">
        <w:rPr>
          <w:rFonts w:ascii="Times New Roman" w:hAnsi="Times New Roman"/>
          <w:i/>
          <w:sz w:val="24"/>
          <w:szCs w:val="24"/>
        </w:rPr>
        <w:t>611</w:t>
      </w:r>
      <w:r w:rsidR="00E64ABF" w:rsidRPr="00E64ABF">
        <w:rPr>
          <w:rFonts w:ascii="Times New Roman" w:hAnsi="Times New Roman"/>
          <w:i/>
          <w:sz w:val="24"/>
          <w:szCs w:val="24"/>
          <w:lang w:val="uk-UA"/>
        </w:rPr>
        <w:t>74</w:t>
      </w:r>
      <w:r w:rsidRPr="00E64ABF">
        <w:rPr>
          <w:rFonts w:ascii="Times New Roman" w:hAnsi="Times New Roman"/>
          <w:i/>
          <w:sz w:val="24"/>
          <w:szCs w:val="24"/>
        </w:rPr>
        <w:t xml:space="preserve">, Україна, Харківська область, м. Харків, проспект </w:t>
      </w:r>
      <w:r w:rsidR="00E64ABF" w:rsidRPr="00E64ABF">
        <w:rPr>
          <w:rFonts w:ascii="Times New Roman" w:hAnsi="Times New Roman"/>
          <w:i/>
          <w:sz w:val="24"/>
          <w:szCs w:val="24"/>
          <w:lang w:val="uk-UA"/>
        </w:rPr>
        <w:t>Перемоги, 53</w:t>
      </w:r>
      <w:r w:rsidRPr="00E64ABF">
        <w:rPr>
          <w:rFonts w:ascii="Times New Roman" w:hAnsi="Times New Roman"/>
          <w:i/>
          <w:sz w:val="24"/>
          <w:szCs w:val="24"/>
        </w:rPr>
        <w:t>;</w:t>
      </w:r>
      <w:r w:rsidRPr="00E64ABF">
        <w:rPr>
          <w:rFonts w:ascii="Times New Roman" w:hAnsi="Times New Roman"/>
          <w:i/>
          <w:sz w:val="24"/>
          <w:szCs w:val="24"/>
          <w:lang w:eastAsia="uk-UA"/>
        </w:rPr>
        <w:t xml:space="preserve"> ідентифікаційний код: 0329</w:t>
      </w:r>
      <w:r w:rsidR="00E64ABF" w:rsidRPr="00E64ABF">
        <w:rPr>
          <w:rFonts w:ascii="Times New Roman" w:hAnsi="Times New Roman"/>
          <w:i/>
          <w:sz w:val="24"/>
          <w:szCs w:val="24"/>
          <w:lang w:val="uk-UA" w:eastAsia="uk-UA"/>
        </w:rPr>
        <w:t>3913</w:t>
      </w:r>
      <w:r w:rsidRPr="00E64ABF">
        <w:rPr>
          <w:rFonts w:ascii="Times New Roman" w:hAnsi="Times New Roman"/>
          <w:i/>
          <w:sz w:val="24"/>
          <w:szCs w:val="24"/>
          <w:lang w:eastAsia="uk-UA"/>
        </w:rPr>
        <w:t>;</w:t>
      </w:r>
      <w:r w:rsidRPr="00E64ABF">
        <w:rPr>
          <w:rFonts w:ascii="Times New Roman" w:hAnsi="Times New Roman"/>
          <w:i/>
          <w:sz w:val="24"/>
          <w:szCs w:val="24"/>
        </w:rPr>
        <w:t xml:space="preserve"> юридична  особа, яка  забезпечує  потреби  держави  або  територіальної  громади</w:t>
      </w:r>
    </w:p>
    <w:p w14:paraId="582D3035" w14:textId="1D7E8688" w:rsidR="00104FCA" w:rsidRPr="00FC6787" w:rsidRDefault="00F76876" w:rsidP="00E64ABF">
      <w:pPr>
        <w:spacing w:after="0" w:line="240" w:lineRule="auto"/>
        <w:jc w:val="both"/>
        <w:rPr>
          <w:rFonts w:ascii="Times New Roman" w:hAnsi="Times New Roman" w:cs="Times New Roman"/>
          <w:b/>
          <w:bCs/>
          <w:sz w:val="24"/>
          <w:szCs w:val="24"/>
          <w:lang w:val="uk-UA" w:eastAsia="zh-CN"/>
        </w:rPr>
      </w:pPr>
      <w:r w:rsidRPr="00EB64E4">
        <w:rPr>
          <w:rFonts w:ascii="Times New Roman" w:hAnsi="Times New Roman"/>
          <w:b/>
          <w:bCs/>
          <w:color w:val="242424"/>
          <w:sz w:val="24"/>
          <w:szCs w:val="24"/>
          <w:lang w:eastAsia="uk-UA"/>
        </w:rPr>
        <w:t>Назва предмета закупівлі із зазначенням коду за Єдиним закупівельним словником:</w:t>
      </w:r>
      <w:r w:rsidR="00E64ABF">
        <w:rPr>
          <w:rFonts w:ascii="Times New Roman" w:hAnsi="Times New Roman"/>
          <w:b/>
          <w:bCs/>
          <w:color w:val="242424"/>
          <w:sz w:val="24"/>
          <w:szCs w:val="24"/>
          <w:lang w:val="uk-UA" w:eastAsia="uk-UA"/>
        </w:rPr>
        <w:t xml:space="preserve"> </w:t>
      </w:r>
      <w:r w:rsidR="00FC6787" w:rsidRPr="00FC6787">
        <w:rPr>
          <w:rFonts w:ascii="Times New Roman" w:hAnsi="Times New Roman"/>
          <w:b/>
          <w:bCs/>
          <w:color w:val="242424"/>
          <w:sz w:val="24"/>
          <w:szCs w:val="24"/>
          <w:lang w:val="uk-UA" w:eastAsia="uk-UA"/>
        </w:rPr>
        <w:t>Реактиви лабораторні</w:t>
      </w:r>
      <w:r w:rsidR="00E64ABF">
        <w:rPr>
          <w:rFonts w:ascii="Times New Roman" w:hAnsi="Times New Roman"/>
          <w:b/>
          <w:bCs/>
          <w:color w:val="242424"/>
          <w:sz w:val="24"/>
          <w:szCs w:val="24"/>
          <w:lang w:val="uk-UA" w:eastAsia="uk-UA"/>
        </w:rPr>
        <w:t>,</w:t>
      </w:r>
      <w:r w:rsidRPr="004A42AD">
        <w:rPr>
          <w:rFonts w:ascii="Times New Roman" w:hAnsi="Times New Roman"/>
          <w:color w:val="242424"/>
          <w:sz w:val="24"/>
          <w:szCs w:val="24"/>
          <w:lang w:eastAsia="uk-UA"/>
        </w:rPr>
        <w:t> </w:t>
      </w:r>
      <w:r w:rsidR="0033390E" w:rsidRPr="0033390E">
        <w:rPr>
          <w:rFonts w:ascii="Times New Roman" w:hAnsi="Times New Roman" w:cs="Times New Roman"/>
          <w:b/>
          <w:bCs/>
          <w:sz w:val="24"/>
          <w:szCs w:val="24"/>
          <w:lang w:eastAsia="zh-CN"/>
        </w:rPr>
        <w:t xml:space="preserve">код </w:t>
      </w:r>
      <w:r w:rsidR="00E64ABF" w:rsidRPr="00E64ABF">
        <w:rPr>
          <w:rFonts w:ascii="Times New Roman" w:hAnsi="Times New Roman" w:cs="Times New Roman"/>
          <w:b/>
          <w:bCs/>
          <w:sz w:val="24"/>
          <w:szCs w:val="24"/>
          <w:lang w:eastAsia="zh-CN"/>
        </w:rPr>
        <w:t>ДК 021:2015 33690000-3 Лікарські засоби різні</w:t>
      </w:r>
      <w:r w:rsidR="00FC6787">
        <w:rPr>
          <w:rFonts w:ascii="Times New Roman" w:hAnsi="Times New Roman" w:cs="Times New Roman"/>
          <w:b/>
          <w:bCs/>
          <w:sz w:val="24"/>
          <w:szCs w:val="24"/>
          <w:lang w:val="uk-UA" w:eastAsia="zh-CN"/>
        </w:rPr>
        <w:t>.</w:t>
      </w:r>
    </w:p>
    <w:p w14:paraId="34D4DB2E" w14:textId="77777777" w:rsidR="00E64ABF" w:rsidRPr="004A42AD" w:rsidRDefault="00E64ABF" w:rsidP="00E64ABF">
      <w:pPr>
        <w:spacing w:after="0" w:line="240" w:lineRule="auto"/>
        <w:jc w:val="both"/>
        <w:rPr>
          <w:rFonts w:ascii="Times New Roman" w:hAnsi="Times New Roman"/>
          <w:b/>
          <w:bCs/>
          <w:color w:val="242424"/>
          <w:sz w:val="24"/>
          <w:szCs w:val="24"/>
          <w:lang w:val="uk-UA" w:eastAsia="uk-UA"/>
        </w:rPr>
      </w:pPr>
    </w:p>
    <w:p w14:paraId="72BB9615" w14:textId="49BEF7EA" w:rsidR="00784B76" w:rsidRDefault="00F76876" w:rsidP="00F76876">
      <w:pPr>
        <w:spacing w:after="0" w:line="240" w:lineRule="auto"/>
        <w:jc w:val="both"/>
        <w:rPr>
          <w:rFonts w:ascii="Times New Roman" w:hAnsi="Times New Roman"/>
          <w:sz w:val="24"/>
          <w:szCs w:val="24"/>
          <w:lang w:val="uk-UA" w:eastAsia="uk-UA"/>
        </w:rPr>
      </w:pPr>
      <w:r w:rsidRPr="00E64ABF">
        <w:rPr>
          <w:rFonts w:ascii="Times New Roman" w:hAnsi="Times New Roman"/>
          <w:bCs/>
          <w:color w:val="242424"/>
          <w:sz w:val="24"/>
          <w:szCs w:val="24"/>
          <w:lang w:eastAsia="uk-UA"/>
        </w:rPr>
        <w:t>Вид та ідентифікатор процедури закупівлі:</w:t>
      </w:r>
      <w:r w:rsidRPr="00E64ABF">
        <w:rPr>
          <w:rFonts w:ascii="Times New Roman" w:hAnsi="Times New Roman"/>
          <w:color w:val="242424"/>
          <w:sz w:val="24"/>
          <w:szCs w:val="24"/>
          <w:lang w:eastAsia="uk-UA"/>
        </w:rPr>
        <w:t> </w:t>
      </w:r>
      <w:r w:rsidRPr="00E64ABF">
        <w:rPr>
          <w:rFonts w:ascii="Times New Roman" w:hAnsi="Times New Roman"/>
          <w:sz w:val="24"/>
          <w:szCs w:val="24"/>
          <w:lang w:eastAsia="uk-UA"/>
        </w:rPr>
        <w:t>відкриті торги з особливостями</w:t>
      </w:r>
      <w:r w:rsidR="00ED18F1" w:rsidRPr="00E64ABF">
        <w:rPr>
          <w:rFonts w:ascii="Times New Roman" w:hAnsi="Times New Roman"/>
          <w:sz w:val="24"/>
          <w:szCs w:val="24"/>
          <w:lang w:val="uk-UA" w:eastAsia="uk-UA"/>
        </w:rPr>
        <w:t>:</w:t>
      </w:r>
      <w:r w:rsidR="00E64ABF">
        <w:rPr>
          <w:rFonts w:ascii="Times New Roman" w:hAnsi="Times New Roman"/>
          <w:sz w:val="24"/>
          <w:szCs w:val="24"/>
          <w:lang w:val="uk-UA" w:eastAsia="uk-UA"/>
        </w:rPr>
        <w:t xml:space="preserve"> </w:t>
      </w:r>
      <w:r w:rsidR="00FC6787" w:rsidRPr="00FC6787">
        <w:rPr>
          <w:rFonts w:ascii="Times New Roman" w:hAnsi="Times New Roman"/>
          <w:sz w:val="24"/>
          <w:szCs w:val="24"/>
          <w:lang w:val="uk-UA" w:eastAsia="uk-UA"/>
        </w:rPr>
        <w:t>UA-2026-02-06-007042-a</w:t>
      </w:r>
    </w:p>
    <w:p w14:paraId="3E399C08" w14:textId="77777777" w:rsidR="00FC6787" w:rsidRDefault="00FC6787" w:rsidP="00F76876">
      <w:pPr>
        <w:spacing w:after="0" w:line="240" w:lineRule="auto"/>
        <w:jc w:val="both"/>
        <w:rPr>
          <w:rFonts w:ascii="Times New Roman" w:hAnsi="Times New Roman" w:cs="Times New Roman"/>
          <w:b/>
          <w:sz w:val="24"/>
          <w:szCs w:val="24"/>
          <w:shd w:val="clear" w:color="auto" w:fill="F0F5F2"/>
          <w:lang w:val="uk-UA"/>
        </w:rPr>
      </w:pPr>
    </w:p>
    <w:p w14:paraId="4BA5A0C5" w14:textId="3EA688A4" w:rsidR="00F76876" w:rsidRDefault="00F76876" w:rsidP="00F76876">
      <w:pPr>
        <w:spacing w:after="0" w:line="240" w:lineRule="auto"/>
        <w:jc w:val="both"/>
        <w:rPr>
          <w:rFonts w:ascii="Times New Roman" w:hAnsi="Times New Roman"/>
          <w:sz w:val="24"/>
          <w:szCs w:val="24"/>
          <w:shd w:val="clear" w:color="auto" w:fill="FFFFFF"/>
          <w:lang w:val="uk-UA"/>
        </w:rPr>
      </w:pPr>
      <w:r w:rsidRPr="00EB64E4">
        <w:rPr>
          <w:rFonts w:ascii="Times New Roman" w:hAnsi="Times New Roman"/>
          <w:b/>
          <w:bCs/>
          <w:sz w:val="24"/>
          <w:szCs w:val="24"/>
          <w:shd w:val="clear" w:color="auto" w:fill="FFFFFF"/>
        </w:rPr>
        <w:t xml:space="preserve">Вид закупівлі:  </w:t>
      </w:r>
      <w:r w:rsidRPr="00E64ABF">
        <w:rPr>
          <w:rFonts w:ascii="Times New Roman" w:hAnsi="Times New Roman"/>
          <w:sz w:val="24"/>
          <w:szCs w:val="24"/>
          <w:shd w:val="clear" w:color="auto" w:fill="FFFFFF"/>
        </w:rPr>
        <w:t>процедура закупівлі</w:t>
      </w:r>
      <w:r w:rsidR="001243A0" w:rsidRPr="00E64ABF">
        <w:rPr>
          <w:rFonts w:ascii="Times New Roman" w:hAnsi="Times New Roman"/>
          <w:sz w:val="24"/>
          <w:szCs w:val="24"/>
          <w:shd w:val="clear" w:color="auto" w:fill="FFFFFF"/>
          <w:lang w:val="uk-UA"/>
        </w:rPr>
        <w:t xml:space="preserve"> </w:t>
      </w:r>
      <w:r w:rsidR="001243A0" w:rsidRPr="00E64ABF">
        <w:rPr>
          <w:rFonts w:ascii="Times New Roman" w:hAnsi="Times New Roman"/>
          <w:sz w:val="24"/>
          <w:szCs w:val="24"/>
          <w:lang w:eastAsia="uk-UA"/>
        </w:rPr>
        <w:t>відкриті торги з особливостями</w:t>
      </w:r>
      <w:r w:rsidRPr="00E64ABF">
        <w:rPr>
          <w:rFonts w:ascii="Times New Roman" w:hAnsi="Times New Roman"/>
          <w:sz w:val="24"/>
          <w:szCs w:val="24"/>
          <w:shd w:val="clear" w:color="auto" w:fill="FFFFFF"/>
        </w:rPr>
        <w:t xml:space="preserve">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r w:rsidR="00E64ABF">
        <w:rPr>
          <w:rFonts w:ascii="Times New Roman" w:hAnsi="Times New Roman"/>
          <w:sz w:val="24"/>
          <w:szCs w:val="24"/>
          <w:shd w:val="clear" w:color="auto" w:fill="FFFFFF"/>
          <w:lang w:val="uk-UA"/>
        </w:rPr>
        <w:t>.</w:t>
      </w:r>
    </w:p>
    <w:p w14:paraId="15D4C35D" w14:textId="77777777" w:rsidR="00E64ABF" w:rsidRPr="00E64ABF" w:rsidRDefault="00E64ABF" w:rsidP="00F76876">
      <w:pPr>
        <w:spacing w:after="0" w:line="240" w:lineRule="auto"/>
        <w:jc w:val="both"/>
        <w:rPr>
          <w:rFonts w:ascii="Times New Roman" w:hAnsi="Times New Roman"/>
          <w:sz w:val="24"/>
          <w:szCs w:val="24"/>
          <w:shd w:val="clear" w:color="auto" w:fill="FFFFFF"/>
          <w:lang w:val="uk-UA"/>
        </w:rPr>
      </w:pPr>
    </w:p>
    <w:p w14:paraId="2C157777" w14:textId="1F1A7C47" w:rsidR="00104FCA" w:rsidRPr="00FC6787" w:rsidRDefault="00F76876" w:rsidP="00104FCA">
      <w:pPr>
        <w:spacing w:after="0" w:line="240" w:lineRule="auto"/>
        <w:jc w:val="both"/>
        <w:rPr>
          <w:rFonts w:ascii="Times New Roman" w:hAnsi="Times New Roman" w:cs="Times New Roman"/>
          <w:color w:val="000000"/>
          <w:sz w:val="24"/>
          <w:szCs w:val="24"/>
          <w:shd w:val="clear" w:color="auto" w:fill="FAFAFA"/>
          <w:lang w:val="uk-UA"/>
        </w:rPr>
      </w:pPr>
      <w:r w:rsidRPr="00EB64E4">
        <w:rPr>
          <w:rFonts w:ascii="Times New Roman" w:hAnsi="Times New Roman"/>
          <w:bCs/>
          <w:sz w:val="24"/>
          <w:szCs w:val="24"/>
          <w:lang w:eastAsia="uk-UA"/>
        </w:rPr>
        <w:t>Очікувана вартість та обґрунтування очікуваної вартості предмета закупівлі:</w:t>
      </w:r>
      <w:bookmarkStart w:id="1" w:name="_Hlk220075428"/>
      <w:r w:rsidR="00E64ABF">
        <w:rPr>
          <w:rFonts w:ascii="Times New Roman" w:hAnsi="Times New Roman"/>
          <w:color w:val="242424"/>
          <w:sz w:val="24"/>
          <w:szCs w:val="24"/>
          <w:lang w:eastAsia="uk-UA"/>
        </w:rPr>
        <w:t xml:space="preserve"> </w:t>
      </w:r>
      <w:r w:rsidR="00FC6787" w:rsidRPr="00FC6787">
        <w:rPr>
          <w:rFonts w:ascii="Times New Roman" w:hAnsi="Times New Roman"/>
          <w:color w:val="242424"/>
          <w:sz w:val="24"/>
          <w:szCs w:val="24"/>
          <w:lang w:eastAsia="uk-UA"/>
        </w:rPr>
        <w:t>3 731 975,30 грн з ПДВ</w:t>
      </w:r>
      <w:r w:rsidR="00FC6787">
        <w:rPr>
          <w:rFonts w:ascii="Times New Roman" w:hAnsi="Times New Roman"/>
          <w:color w:val="242424"/>
          <w:sz w:val="24"/>
          <w:szCs w:val="24"/>
          <w:lang w:val="uk-UA" w:eastAsia="uk-UA"/>
        </w:rPr>
        <w:t>.</w:t>
      </w:r>
    </w:p>
    <w:bookmarkEnd w:id="1"/>
    <w:p w14:paraId="4E94D829" w14:textId="77777777" w:rsidR="00EB64E4" w:rsidRPr="00ED18F1" w:rsidRDefault="00F76876" w:rsidP="00F475D4">
      <w:pPr>
        <w:spacing w:before="240"/>
        <w:jc w:val="both"/>
        <w:rPr>
          <w:rFonts w:ascii="Times New Roman" w:hAnsi="Times New Roman"/>
          <w:b/>
          <w:sz w:val="24"/>
          <w:szCs w:val="24"/>
          <w:lang w:val="uk-UA"/>
        </w:rPr>
      </w:pPr>
      <w:r w:rsidRPr="00104FCA">
        <w:rPr>
          <w:rFonts w:ascii="Times New Roman" w:hAnsi="Times New Roman"/>
          <w:b/>
          <w:sz w:val="24"/>
          <w:szCs w:val="24"/>
          <w:lang w:val="uk-UA"/>
        </w:rPr>
        <w:t>Очікувана вартість предмета  закупівлі</w:t>
      </w:r>
      <w:r w:rsidRPr="00ED18F1">
        <w:rPr>
          <w:rFonts w:ascii="Times New Roman" w:hAnsi="Times New Roman"/>
          <w:b/>
          <w:sz w:val="24"/>
          <w:szCs w:val="24"/>
          <w:lang w:val="uk-UA"/>
        </w:rPr>
        <w:t>:</w:t>
      </w:r>
    </w:p>
    <w:p w14:paraId="3F35851F" w14:textId="1CA7232A" w:rsidR="00FA5338" w:rsidRDefault="00F76876" w:rsidP="00FA5338">
      <w:pPr>
        <w:spacing w:after="0" w:line="240" w:lineRule="auto"/>
        <w:jc w:val="both"/>
        <w:rPr>
          <w:rFonts w:ascii="Times New Roman" w:eastAsia="Times New Roman" w:hAnsi="Times New Roman" w:cs="Times New Roman"/>
          <w:sz w:val="24"/>
          <w:szCs w:val="24"/>
          <w:lang w:val="uk-UA"/>
        </w:rPr>
      </w:pPr>
      <w:r w:rsidRPr="00EB64E4">
        <w:rPr>
          <w:rFonts w:ascii="Times New Roman" w:eastAsia="Times New Roman" w:hAnsi="Times New Roman" w:cs="Times New Roman"/>
          <w:sz w:val="24"/>
          <w:szCs w:val="24"/>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00FA5338" w:rsidRPr="00FA5338">
        <w:rPr>
          <w:rFonts w:ascii="Times New Roman" w:eastAsia="Times New Roman" w:hAnsi="Times New Roman" w:cs="Times New Roman"/>
          <w:sz w:val="24"/>
          <w:szCs w:val="24"/>
          <w:lang w:val="uk-UA"/>
        </w:rPr>
        <w:t>Очікувана вартість закупівлі формувалась із середніх цін комерційних пропозицій, наданих суб’єктами господарювання.</w:t>
      </w:r>
    </w:p>
    <w:p w14:paraId="52FCD4C1" w14:textId="77777777" w:rsidR="00E64ABF" w:rsidRPr="00FA5338" w:rsidRDefault="00E64ABF" w:rsidP="00FA5338">
      <w:pPr>
        <w:spacing w:after="0" w:line="240" w:lineRule="auto"/>
        <w:jc w:val="both"/>
        <w:rPr>
          <w:rFonts w:ascii="Times New Roman" w:eastAsia="Times New Roman" w:hAnsi="Times New Roman" w:cs="Times New Roman"/>
          <w:sz w:val="24"/>
          <w:szCs w:val="24"/>
          <w:lang w:val="uk-UA"/>
        </w:rPr>
      </w:pPr>
    </w:p>
    <w:p w14:paraId="0340C324" w14:textId="2AD498B8" w:rsidR="00104FCA" w:rsidRPr="00104FCA" w:rsidRDefault="00F76876" w:rsidP="00104FCA">
      <w:pPr>
        <w:spacing w:after="0" w:line="240" w:lineRule="auto"/>
        <w:jc w:val="both"/>
        <w:rPr>
          <w:rFonts w:ascii="Times New Roman" w:hAnsi="Times New Roman" w:cs="Times New Roman"/>
          <w:color w:val="000000"/>
          <w:sz w:val="24"/>
          <w:szCs w:val="24"/>
          <w:u w:val="single"/>
          <w:shd w:val="clear" w:color="auto" w:fill="FAFAFA"/>
          <w:lang w:val="uk-UA"/>
        </w:rPr>
      </w:pPr>
      <w:r w:rsidRPr="00EB64E4">
        <w:rPr>
          <w:rFonts w:ascii="Times New Roman" w:hAnsi="Times New Roman"/>
          <w:b/>
          <w:bCs/>
          <w:color w:val="242424"/>
          <w:sz w:val="24"/>
          <w:szCs w:val="24"/>
          <w:lang w:val="uk-UA" w:eastAsia="uk-UA"/>
        </w:rPr>
        <w:t>Розмір бюджетного призначення:</w:t>
      </w:r>
      <w:r w:rsidRPr="00EB64E4">
        <w:rPr>
          <w:rFonts w:ascii="Times New Roman" w:hAnsi="Times New Roman"/>
          <w:color w:val="242424"/>
          <w:sz w:val="24"/>
          <w:szCs w:val="24"/>
          <w:lang w:eastAsia="uk-UA"/>
        </w:rPr>
        <w:t> </w:t>
      </w:r>
      <w:r w:rsidRPr="00EB64E4">
        <w:rPr>
          <w:rFonts w:ascii="Times New Roman" w:hAnsi="Times New Roman"/>
          <w:sz w:val="24"/>
          <w:szCs w:val="24"/>
          <w:lang w:val="uk-UA"/>
        </w:rPr>
        <w:t>Власний бюджет (кошти від господарської діяльності підприємства)</w:t>
      </w:r>
      <w:r w:rsidR="00E64ABF">
        <w:rPr>
          <w:rFonts w:ascii="Times New Roman" w:hAnsi="Times New Roman"/>
          <w:sz w:val="24"/>
          <w:szCs w:val="24"/>
          <w:lang w:val="uk-UA"/>
        </w:rPr>
        <w:t xml:space="preserve"> та кошти</w:t>
      </w:r>
      <w:r w:rsidRPr="00EB64E4">
        <w:rPr>
          <w:rFonts w:ascii="Times New Roman" w:hAnsi="Times New Roman"/>
          <w:sz w:val="24"/>
          <w:szCs w:val="24"/>
          <w:lang w:val="uk-UA"/>
        </w:rPr>
        <w:t>, отриманих від Національ</w:t>
      </w:r>
      <w:r w:rsidR="00E64ABF">
        <w:rPr>
          <w:rFonts w:ascii="Times New Roman" w:hAnsi="Times New Roman"/>
          <w:sz w:val="24"/>
          <w:szCs w:val="24"/>
          <w:lang w:val="uk-UA"/>
        </w:rPr>
        <w:t>ної служби здоров'я України (НСЗУ)</w:t>
      </w:r>
    </w:p>
    <w:p w14:paraId="7141B5F3" w14:textId="77777777" w:rsidR="00E64ABF" w:rsidRDefault="00E64ABF" w:rsidP="004A42AD">
      <w:pPr>
        <w:spacing w:after="0"/>
        <w:jc w:val="both"/>
        <w:rPr>
          <w:rFonts w:ascii="Times New Roman" w:hAnsi="Times New Roman"/>
          <w:b/>
          <w:bCs/>
          <w:sz w:val="24"/>
          <w:szCs w:val="24"/>
          <w:lang w:val="uk-UA" w:eastAsia="uk-UA"/>
        </w:rPr>
      </w:pPr>
    </w:p>
    <w:p w14:paraId="1D6240D7" w14:textId="77777777" w:rsidR="00E64ABF" w:rsidRDefault="00F76876" w:rsidP="004A42AD">
      <w:pPr>
        <w:spacing w:after="0"/>
        <w:jc w:val="both"/>
        <w:rPr>
          <w:rFonts w:ascii="Times New Roman" w:hAnsi="Times New Roman"/>
          <w:b/>
          <w:bCs/>
          <w:sz w:val="24"/>
          <w:szCs w:val="24"/>
          <w:lang w:eastAsia="uk-UA"/>
        </w:rPr>
      </w:pPr>
      <w:r w:rsidRPr="000E6B29">
        <w:rPr>
          <w:rFonts w:ascii="Times New Roman" w:hAnsi="Times New Roman"/>
          <w:b/>
          <w:bCs/>
          <w:sz w:val="24"/>
          <w:szCs w:val="24"/>
          <w:lang w:val="uk-UA" w:eastAsia="uk-UA"/>
        </w:rPr>
        <w:t>Обґрунтування якісних та технічних характеристик</w:t>
      </w:r>
      <w:r w:rsidRPr="00E64ABF">
        <w:rPr>
          <w:rFonts w:ascii="Times New Roman" w:hAnsi="Times New Roman"/>
          <w:b/>
          <w:bCs/>
          <w:sz w:val="24"/>
          <w:szCs w:val="24"/>
          <w:lang w:val="uk-UA" w:eastAsia="uk-UA"/>
        </w:rPr>
        <w:t>.</w:t>
      </w:r>
      <w:r w:rsidRPr="00E64ABF">
        <w:rPr>
          <w:rFonts w:ascii="Times New Roman" w:hAnsi="Times New Roman"/>
          <w:b/>
          <w:bCs/>
          <w:sz w:val="24"/>
          <w:szCs w:val="24"/>
          <w:lang w:eastAsia="uk-UA"/>
        </w:rPr>
        <w:t> </w:t>
      </w:r>
    </w:p>
    <w:p w14:paraId="7D2B9434" w14:textId="08220D3B" w:rsidR="00F76876" w:rsidRPr="00E64ABF" w:rsidRDefault="00F76876" w:rsidP="004A42AD">
      <w:pPr>
        <w:spacing w:after="0"/>
        <w:jc w:val="both"/>
        <w:rPr>
          <w:rFonts w:ascii="Times New Roman" w:hAnsi="Times New Roman"/>
          <w:sz w:val="24"/>
          <w:szCs w:val="24"/>
          <w:lang w:eastAsia="uk-UA"/>
        </w:rPr>
      </w:pPr>
      <w:r w:rsidRPr="00E64ABF">
        <w:rPr>
          <w:rFonts w:ascii="Times New Roman" w:hAnsi="Times New Roman"/>
          <w:bCs/>
          <w:sz w:val="24"/>
          <w:szCs w:val="24"/>
          <w:lang w:eastAsia="uk-UA"/>
        </w:rPr>
        <w:t xml:space="preserve">Строк </w:t>
      </w:r>
      <w:r w:rsidRPr="00E64ABF">
        <w:rPr>
          <w:rFonts w:ascii="Times New Roman" w:hAnsi="Times New Roman"/>
          <w:bCs/>
          <w:sz w:val="24"/>
          <w:szCs w:val="24"/>
          <w:lang w:val="uk-UA" w:eastAsia="uk-UA"/>
        </w:rPr>
        <w:t>поставки товару</w:t>
      </w:r>
      <w:r w:rsidRPr="00E64ABF">
        <w:rPr>
          <w:rFonts w:ascii="Times New Roman" w:hAnsi="Times New Roman"/>
          <w:bCs/>
          <w:sz w:val="24"/>
          <w:szCs w:val="24"/>
          <w:lang w:eastAsia="uk-UA"/>
        </w:rPr>
        <w:t>:</w:t>
      </w:r>
      <w:r w:rsidRPr="00E64ABF">
        <w:rPr>
          <w:rFonts w:ascii="Times New Roman" w:hAnsi="Times New Roman"/>
          <w:sz w:val="24"/>
          <w:szCs w:val="24"/>
          <w:lang w:eastAsia="uk-UA"/>
        </w:rPr>
        <w:t xml:space="preserve">  </w:t>
      </w:r>
      <w:r w:rsidR="00EB64E4" w:rsidRPr="00E64ABF">
        <w:rPr>
          <w:rFonts w:ascii="Times New Roman" w:hAnsi="Times New Roman"/>
          <w:sz w:val="24"/>
          <w:szCs w:val="24"/>
        </w:rPr>
        <w:t xml:space="preserve">до </w:t>
      </w:r>
      <w:r w:rsidR="00F475D4" w:rsidRPr="00E64ABF">
        <w:rPr>
          <w:rFonts w:ascii="Times New Roman" w:hAnsi="Times New Roman"/>
          <w:sz w:val="24"/>
          <w:szCs w:val="24"/>
          <w:lang w:val="uk-UA"/>
        </w:rPr>
        <w:t>31</w:t>
      </w:r>
      <w:r w:rsidR="00EB64E4" w:rsidRPr="00E64ABF">
        <w:rPr>
          <w:rFonts w:ascii="Times New Roman" w:hAnsi="Times New Roman"/>
          <w:sz w:val="24"/>
          <w:szCs w:val="24"/>
          <w:lang w:val="uk-UA"/>
        </w:rPr>
        <w:t xml:space="preserve"> </w:t>
      </w:r>
      <w:r w:rsidR="004A42AD" w:rsidRPr="00E64ABF">
        <w:rPr>
          <w:rFonts w:ascii="Times New Roman" w:hAnsi="Times New Roman"/>
          <w:sz w:val="24"/>
          <w:szCs w:val="24"/>
          <w:lang w:val="uk-UA"/>
        </w:rPr>
        <w:t>січня</w:t>
      </w:r>
      <w:r w:rsidR="00F475D4" w:rsidRPr="00E64ABF">
        <w:rPr>
          <w:rFonts w:ascii="Times New Roman" w:hAnsi="Times New Roman"/>
          <w:sz w:val="24"/>
          <w:szCs w:val="24"/>
          <w:lang w:val="uk-UA"/>
        </w:rPr>
        <w:t xml:space="preserve"> </w:t>
      </w:r>
      <w:r w:rsidRPr="00E64ABF">
        <w:rPr>
          <w:rFonts w:ascii="Times New Roman" w:hAnsi="Times New Roman"/>
          <w:sz w:val="24"/>
          <w:szCs w:val="24"/>
        </w:rPr>
        <w:t xml:space="preserve"> 202</w:t>
      </w:r>
      <w:r w:rsidR="00E64ABF" w:rsidRPr="00E64ABF">
        <w:rPr>
          <w:rFonts w:ascii="Times New Roman" w:hAnsi="Times New Roman"/>
          <w:sz w:val="24"/>
          <w:szCs w:val="24"/>
          <w:lang w:val="uk-UA"/>
        </w:rPr>
        <w:t>6</w:t>
      </w:r>
      <w:r w:rsidRPr="00E64ABF">
        <w:rPr>
          <w:rFonts w:ascii="Times New Roman" w:hAnsi="Times New Roman"/>
          <w:sz w:val="24"/>
          <w:szCs w:val="24"/>
        </w:rPr>
        <w:t xml:space="preserve"> року включно</w:t>
      </w:r>
      <w:r w:rsidRPr="00E64ABF">
        <w:rPr>
          <w:rFonts w:ascii="Times New Roman" w:hAnsi="Times New Roman"/>
          <w:sz w:val="24"/>
          <w:szCs w:val="24"/>
          <w:lang w:eastAsia="uk-UA"/>
        </w:rPr>
        <w:t>.</w:t>
      </w:r>
    </w:p>
    <w:p w14:paraId="0BE18009" w14:textId="41F0D9F3" w:rsidR="00F76876" w:rsidRDefault="00F76876" w:rsidP="004A42AD">
      <w:pPr>
        <w:suppressAutoHyphens/>
        <w:spacing w:after="0"/>
        <w:jc w:val="both"/>
        <w:rPr>
          <w:rFonts w:ascii="Times New Roman" w:hAnsi="Times New Roman"/>
          <w:b/>
          <w:sz w:val="24"/>
          <w:szCs w:val="24"/>
        </w:rPr>
      </w:pPr>
      <w:r w:rsidRPr="00EB64E4">
        <w:rPr>
          <w:rFonts w:ascii="Times New Roman" w:hAnsi="Times New Roman"/>
          <w:bCs/>
          <w:sz w:val="24"/>
          <w:szCs w:val="24"/>
          <w:lang w:eastAsia="ar-SA"/>
        </w:rPr>
        <w:t>Більш детальна інформація та вимоги до предмета закупівлі викладені в Додатку 2 до тендерної документації.</w:t>
      </w:r>
      <w:r w:rsidRPr="00EB64E4">
        <w:rPr>
          <w:rFonts w:ascii="Times New Roman" w:hAnsi="Times New Roman"/>
          <w:b/>
          <w:sz w:val="24"/>
          <w:szCs w:val="24"/>
        </w:rPr>
        <w:t xml:space="preserve"> </w:t>
      </w:r>
    </w:p>
    <w:p w14:paraId="4FE62554" w14:textId="77777777" w:rsidR="00FC6787" w:rsidRPr="00EB64E4" w:rsidRDefault="00FC6787" w:rsidP="004A42AD">
      <w:pPr>
        <w:suppressAutoHyphens/>
        <w:spacing w:after="0"/>
        <w:jc w:val="both"/>
        <w:rPr>
          <w:rFonts w:ascii="Times New Roman" w:hAnsi="Times New Roman"/>
          <w:bCs/>
          <w:sz w:val="24"/>
          <w:szCs w:val="24"/>
          <w:lang w:eastAsia="ar-SA"/>
        </w:rPr>
      </w:pPr>
    </w:p>
    <w:p w14:paraId="437E45B5" w14:textId="77777777" w:rsidR="00FC6787" w:rsidRPr="00FC6787" w:rsidRDefault="00FC6787" w:rsidP="00FC6787">
      <w:pPr>
        <w:spacing w:line="240" w:lineRule="auto"/>
        <w:jc w:val="center"/>
        <w:rPr>
          <w:rFonts w:ascii="Times New Roman" w:eastAsia="Times New Roman" w:hAnsi="Times New Roman" w:cs="Times New Roman"/>
          <w:sz w:val="26"/>
          <w:szCs w:val="26"/>
        </w:rPr>
      </w:pPr>
      <w:bookmarkStart w:id="2" w:name="_Hlk200737308"/>
      <w:r w:rsidRPr="00FC6787">
        <w:rPr>
          <w:rFonts w:ascii="Times New Roman" w:eastAsia="Tahoma" w:hAnsi="Times New Roman" w:cs="Times New Roman"/>
          <w:b/>
          <w:sz w:val="26"/>
          <w:szCs w:val="26"/>
          <w:lang w:eastAsia="zh-CN" w:bidi="hi-IN"/>
        </w:rPr>
        <w:lastRenderedPageBreak/>
        <w:t xml:space="preserve">Інформація про необхідні технічні, якісні та кількісні </w:t>
      </w:r>
      <w:r w:rsidRPr="00FC6787">
        <w:rPr>
          <w:rFonts w:ascii="Times New Roman" w:eastAsia="Times New Roman" w:hAnsi="Times New Roman" w:cs="Times New Roman"/>
          <w:b/>
          <w:sz w:val="26"/>
          <w:szCs w:val="26"/>
        </w:rPr>
        <w:t>та інші вимоги до</w:t>
      </w:r>
      <w:r w:rsidRPr="00FC6787">
        <w:rPr>
          <w:rFonts w:ascii="Times New Roman" w:eastAsia="Tahoma" w:hAnsi="Times New Roman" w:cs="Times New Roman"/>
          <w:b/>
          <w:sz w:val="26"/>
          <w:szCs w:val="26"/>
          <w:lang w:eastAsia="zh-CN" w:bidi="hi-IN"/>
        </w:rPr>
        <w:t xml:space="preserve"> предмета закупівлі</w:t>
      </w:r>
    </w:p>
    <w:bookmarkEnd w:id="2"/>
    <w:p w14:paraId="5E4515FB" w14:textId="2A73036A" w:rsidR="00FC6787" w:rsidRDefault="00FC6787" w:rsidP="00FC6787">
      <w:pPr>
        <w:pStyle w:val="11"/>
        <w:tabs>
          <w:tab w:val="left" w:pos="0"/>
        </w:tabs>
        <w:ind w:left="927" w:right="-79"/>
        <w:rPr>
          <w:b/>
          <w:szCs w:val="24"/>
        </w:rPr>
      </w:pPr>
      <w:r>
        <w:rPr>
          <w:b/>
          <w:szCs w:val="24"/>
        </w:rPr>
        <w:t xml:space="preserve">Код </w:t>
      </w:r>
      <w:r w:rsidRPr="00877258">
        <w:rPr>
          <w:b/>
          <w:szCs w:val="24"/>
        </w:rPr>
        <w:t xml:space="preserve">ДК 021:2015 - 33690000-3 – «Лікарські засоби різні» </w:t>
      </w:r>
      <w:r w:rsidRPr="00BF61F0">
        <w:rPr>
          <w:b/>
          <w:szCs w:val="24"/>
        </w:rPr>
        <w:t>(Реактиви лабораторні)</w:t>
      </w:r>
    </w:p>
    <w:p w14:paraId="1B69273C" w14:textId="77777777" w:rsidR="00FC6787" w:rsidRDefault="00FC6787" w:rsidP="00FC6787">
      <w:pPr>
        <w:pStyle w:val="11"/>
        <w:tabs>
          <w:tab w:val="left" w:pos="0"/>
        </w:tabs>
        <w:ind w:left="927" w:right="-79"/>
        <w:rPr>
          <w:b/>
          <w:sz w:val="22"/>
          <w:szCs w:val="22"/>
        </w:rPr>
      </w:pPr>
    </w:p>
    <w:p w14:paraId="2C12F59A" w14:textId="77777777" w:rsidR="00FC6787" w:rsidRPr="006D2DE8" w:rsidRDefault="00FC6787" w:rsidP="00FC6787">
      <w:pPr>
        <w:pStyle w:val="11"/>
        <w:tabs>
          <w:tab w:val="left" w:pos="0"/>
        </w:tabs>
        <w:ind w:left="0" w:right="-79"/>
        <w:jc w:val="center"/>
        <w:rPr>
          <w:b/>
          <w:szCs w:val="22"/>
        </w:rPr>
      </w:pPr>
      <w:r w:rsidRPr="006D2DE8">
        <w:rPr>
          <w:b/>
          <w:szCs w:val="22"/>
        </w:rPr>
        <w:t>Загальні вимоги:</w:t>
      </w:r>
    </w:p>
    <w:p w14:paraId="6E64CF63" w14:textId="77777777" w:rsidR="00FC6787" w:rsidRPr="00877258" w:rsidRDefault="00FC6787" w:rsidP="00FC6787">
      <w:pPr>
        <w:pStyle w:val="aa"/>
        <w:suppressAutoHyphens w:val="0"/>
        <w:spacing w:line="276" w:lineRule="auto"/>
        <w:ind w:firstLine="567"/>
        <w:jc w:val="both"/>
        <w:rPr>
          <w:sz w:val="23"/>
          <w:szCs w:val="23"/>
          <w:lang w:eastAsia="uk-UA"/>
        </w:rPr>
      </w:pPr>
      <w:r w:rsidRPr="00877258">
        <w:rPr>
          <w:sz w:val="23"/>
          <w:szCs w:val="23"/>
          <w:lang w:val="uk-UA" w:eastAsia="en-US"/>
        </w:rPr>
        <w:t>1. </w:t>
      </w:r>
      <w:r w:rsidRPr="00877258">
        <w:rPr>
          <w:sz w:val="23"/>
          <w:szCs w:val="23"/>
        </w:rPr>
        <w:t xml:space="preserve">Товар, запропонований учасником, повинен бути </w:t>
      </w:r>
      <w:r w:rsidRPr="00877258">
        <w:rPr>
          <w:sz w:val="23"/>
          <w:szCs w:val="23"/>
          <w:lang w:eastAsia="uk-UA"/>
        </w:rPr>
        <w:t xml:space="preserve">дозволений для застосування </w:t>
      </w:r>
      <w:r w:rsidRPr="00877258">
        <w:rPr>
          <w:sz w:val="23"/>
          <w:szCs w:val="23"/>
        </w:rPr>
        <w:t xml:space="preserve">та введений в обіг </w:t>
      </w:r>
      <w:r w:rsidRPr="00877258">
        <w:rPr>
          <w:sz w:val="23"/>
          <w:szCs w:val="23"/>
          <w:lang w:eastAsia="uk-UA"/>
        </w:rPr>
        <w:t>на території України відповідно до законодавства.</w:t>
      </w:r>
    </w:p>
    <w:p w14:paraId="2C74FCE1" w14:textId="77777777" w:rsidR="00FC6787" w:rsidRPr="00877258" w:rsidRDefault="00FC6787" w:rsidP="00FC6787">
      <w:pPr>
        <w:pStyle w:val="aa"/>
        <w:suppressAutoHyphens w:val="0"/>
        <w:spacing w:line="276" w:lineRule="auto"/>
        <w:ind w:firstLine="567"/>
        <w:jc w:val="both"/>
        <w:rPr>
          <w:i/>
          <w:sz w:val="23"/>
          <w:szCs w:val="23"/>
          <w:lang w:val="uk-UA" w:eastAsia="en-US"/>
        </w:rPr>
      </w:pPr>
      <w:r w:rsidRPr="00877258">
        <w:rPr>
          <w:i/>
          <w:sz w:val="23"/>
          <w:szCs w:val="23"/>
          <w:lang w:val="uk-UA" w:eastAsia="en-US"/>
        </w:rPr>
        <w:t>На підтвердження надати засвідчену учасником копію Декларації про відповідність виробу вимогам Технічного регламенту щодо медичних виробів.</w:t>
      </w:r>
    </w:p>
    <w:p w14:paraId="1F161D94" w14:textId="77777777" w:rsidR="00FC6787" w:rsidRPr="00877258" w:rsidRDefault="00FC6787" w:rsidP="00FC6787">
      <w:pPr>
        <w:spacing w:after="0"/>
        <w:ind w:firstLine="567"/>
        <w:jc w:val="both"/>
        <w:rPr>
          <w:rFonts w:ascii="Times New Roman" w:hAnsi="Times New Roman" w:cs="Times New Roman"/>
          <w:sz w:val="23"/>
          <w:szCs w:val="23"/>
        </w:rPr>
      </w:pPr>
      <w:r w:rsidRPr="00877258">
        <w:rPr>
          <w:rFonts w:ascii="Times New Roman" w:hAnsi="Times New Roman" w:cs="Times New Roman"/>
          <w:sz w:val="23"/>
          <w:szCs w:val="23"/>
        </w:rPr>
        <w:t>2. Товар, запропонований учасником, повинен відповідати наступним вимогам:</w:t>
      </w:r>
    </w:p>
    <w:p w14:paraId="2E798870" w14:textId="77777777" w:rsidR="00FC6787" w:rsidRPr="00877258" w:rsidRDefault="00FC6787" w:rsidP="00FC6787">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 кожна партія товару, під час поставки, має супроводжуватись документами, що підтверджують його якість із зазначенням даних, що вимагаються чинним законодавством України;</w:t>
      </w:r>
    </w:p>
    <w:p w14:paraId="07740A15" w14:textId="77777777" w:rsidR="00FC6787" w:rsidRPr="00877258" w:rsidRDefault="00FC6787" w:rsidP="00FC6787">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 на упаковці повинна бути зазначена дата виробництва та термін придатності;</w:t>
      </w:r>
    </w:p>
    <w:p w14:paraId="09B36F7F" w14:textId="77777777" w:rsidR="00FC6787" w:rsidRPr="00877258" w:rsidRDefault="00FC6787" w:rsidP="00FC6787">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 товар повинен передаватися в упаковці, яка відповідає характеру товару, забезпечує цілісність товару, збереження його якості під час поставки. Упаковка не повинна бути деформована або пошкоджена;</w:t>
      </w:r>
    </w:p>
    <w:p w14:paraId="43C90087" w14:textId="77777777" w:rsidR="00FC6787" w:rsidRPr="00877258" w:rsidRDefault="00FC6787" w:rsidP="00FC6787">
      <w:pPr>
        <w:spacing w:after="0"/>
        <w:ind w:firstLine="567"/>
        <w:jc w:val="both"/>
        <w:rPr>
          <w:rFonts w:ascii="Times New Roman" w:hAnsi="Times New Roman" w:cs="Times New Roman"/>
          <w:sz w:val="23"/>
          <w:szCs w:val="23"/>
        </w:rPr>
      </w:pPr>
      <w:r w:rsidRPr="00877258">
        <w:rPr>
          <w:rFonts w:ascii="Times New Roman" w:hAnsi="Times New Roman" w:cs="Times New Roman"/>
          <w:sz w:val="23"/>
          <w:szCs w:val="23"/>
        </w:rPr>
        <w:t>– учасник повинен за власний рахунок забезпечити доставку запропонованого товару за місцем його використання.</w:t>
      </w:r>
    </w:p>
    <w:p w14:paraId="11260706" w14:textId="77777777" w:rsidR="00FC6787" w:rsidRPr="00877258" w:rsidRDefault="00FC6787" w:rsidP="00FC6787">
      <w:pPr>
        <w:spacing w:after="0"/>
        <w:ind w:firstLine="567"/>
        <w:jc w:val="both"/>
        <w:rPr>
          <w:rFonts w:ascii="Times New Roman" w:hAnsi="Times New Roman" w:cs="Times New Roman"/>
          <w:i/>
          <w:sz w:val="23"/>
          <w:szCs w:val="23"/>
        </w:rPr>
      </w:pPr>
      <w:r w:rsidRPr="00877258">
        <w:rPr>
          <w:rFonts w:ascii="Times New Roman" w:hAnsi="Times New Roman" w:cs="Times New Roman"/>
          <w:i/>
          <w:sz w:val="23"/>
          <w:szCs w:val="23"/>
        </w:rPr>
        <w:t>На підтвердження учасник повинен надати гарантійний лист у довільний формі.</w:t>
      </w:r>
    </w:p>
    <w:p w14:paraId="7AE82BB2" w14:textId="77777777" w:rsidR="00FC6787" w:rsidRPr="00877258" w:rsidRDefault="00FC6787" w:rsidP="00FC6787">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iCs/>
          <w:sz w:val="23"/>
          <w:szCs w:val="23"/>
        </w:rPr>
        <w:t>3.</w:t>
      </w:r>
      <w:r w:rsidRPr="00877258">
        <w:rPr>
          <w:rFonts w:ascii="Times New Roman" w:hAnsi="Times New Roman" w:cs="Times New Roman"/>
          <w:i/>
          <w:sz w:val="23"/>
          <w:szCs w:val="23"/>
        </w:rPr>
        <w:t xml:space="preserve"> </w:t>
      </w:r>
      <w:r w:rsidRPr="00877258">
        <w:rPr>
          <w:rFonts w:ascii="Times New Roman" w:hAnsi="Times New Roman" w:cs="Times New Roman"/>
          <w:sz w:val="23"/>
          <w:szCs w:val="23"/>
        </w:rPr>
        <w:t>Термін придатності товару на момент поставки повинен бути не менше 70% від загального терміну зберігання встановленого виробником.</w:t>
      </w:r>
    </w:p>
    <w:p w14:paraId="37E1468C" w14:textId="77777777" w:rsidR="00FC6787" w:rsidRPr="00877258" w:rsidRDefault="00FC6787" w:rsidP="00FC6787">
      <w:pPr>
        <w:spacing w:after="0"/>
        <w:ind w:firstLine="567"/>
        <w:jc w:val="both"/>
        <w:rPr>
          <w:rFonts w:ascii="Times New Roman" w:hAnsi="Times New Roman" w:cs="Times New Roman"/>
          <w:i/>
          <w:sz w:val="23"/>
          <w:szCs w:val="23"/>
        </w:rPr>
      </w:pPr>
      <w:r w:rsidRPr="00877258">
        <w:rPr>
          <w:rFonts w:ascii="Times New Roman" w:hAnsi="Times New Roman" w:cs="Times New Roman"/>
          <w:i/>
          <w:sz w:val="23"/>
          <w:szCs w:val="23"/>
        </w:rPr>
        <w:t>На підтвердження учасник повинен надати гарантійний лист у довільний формі.</w:t>
      </w:r>
    </w:p>
    <w:p w14:paraId="585C3E80" w14:textId="77777777" w:rsidR="00FC6787" w:rsidRPr="00877258" w:rsidRDefault="00FC6787" w:rsidP="00FC6787">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4. Поставка товарів здійснюється дрібними партіями, відповідно до потреб закладу, без обмежень мінімального об’єму кількості товару в межах однієї поставки (одного замовлення) товарів, в обсягах та у строк визначений замовленням (заявкою) Замовника.</w:t>
      </w:r>
    </w:p>
    <w:p w14:paraId="65D6A5F0" w14:textId="77777777" w:rsidR="00FC6787" w:rsidRPr="00877258" w:rsidRDefault="00FC6787" w:rsidP="00FC6787">
      <w:pPr>
        <w:spacing w:after="0"/>
        <w:ind w:firstLine="567"/>
        <w:jc w:val="both"/>
        <w:rPr>
          <w:rFonts w:ascii="Times New Roman" w:hAnsi="Times New Roman" w:cs="Times New Roman"/>
          <w:sz w:val="23"/>
          <w:szCs w:val="23"/>
        </w:rPr>
      </w:pPr>
      <w:r w:rsidRPr="00877258">
        <w:rPr>
          <w:rFonts w:ascii="Times New Roman" w:hAnsi="Times New Roman" w:cs="Times New Roman"/>
          <w:sz w:val="23"/>
          <w:szCs w:val="23"/>
        </w:rPr>
        <w:t xml:space="preserve">5. Учасник повинен підтвердити можливість поставки запропонованого ним товару, у кількості та в терміни, визначені цією тендерною документацією та пропозицією учасника. </w:t>
      </w:r>
    </w:p>
    <w:p w14:paraId="76A8E889" w14:textId="77777777" w:rsidR="00FC6787" w:rsidRPr="00877258" w:rsidRDefault="00FC6787" w:rsidP="00FC6787">
      <w:pPr>
        <w:spacing w:after="0"/>
        <w:ind w:firstLine="567"/>
        <w:jc w:val="both"/>
        <w:rPr>
          <w:rFonts w:ascii="Times New Roman" w:hAnsi="Times New Roman" w:cs="Times New Roman"/>
          <w:i/>
          <w:spacing w:val="1"/>
          <w:sz w:val="23"/>
          <w:szCs w:val="23"/>
        </w:rPr>
      </w:pPr>
      <w:r w:rsidRPr="00877258">
        <w:rPr>
          <w:rFonts w:ascii="Times New Roman" w:hAnsi="Times New Roman" w:cs="Times New Roman"/>
          <w:i/>
          <w:sz w:val="23"/>
          <w:szCs w:val="23"/>
        </w:rPr>
        <w:t xml:space="preserve">На підтвердження учасник повинен надати гарантійний лист (сканований з оригіналу)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з необхідними термінами придатності та в терміни, визначені цією тендерною документацією та пропозицією учасника. </w:t>
      </w:r>
      <w:r w:rsidRPr="00877258">
        <w:rPr>
          <w:rFonts w:ascii="Times New Roman" w:hAnsi="Times New Roman" w:cs="Times New Roman"/>
          <w:i/>
          <w:spacing w:val="1"/>
          <w:sz w:val="23"/>
          <w:szCs w:val="23"/>
        </w:rPr>
        <w:t xml:space="preserve"> Гарантійний лист повинен включати в себе: назву учасника, номер оголошення, що оприлюднене на веб-порталі Уповноваженого органу, назву предмета закупівлі відповідно до оголошення про проведення процедури закупівлі. </w:t>
      </w:r>
    </w:p>
    <w:p w14:paraId="48EDD5BE" w14:textId="77777777" w:rsidR="00FC6787" w:rsidRPr="00877258" w:rsidRDefault="00FC6787" w:rsidP="00FC6787">
      <w:pPr>
        <w:pStyle w:val="a5"/>
        <w:spacing w:line="276" w:lineRule="auto"/>
        <w:ind w:left="0" w:firstLine="567"/>
        <w:jc w:val="both"/>
        <w:rPr>
          <w:sz w:val="23"/>
          <w:szCs w:val="23"/>
        </w:rPr>
      </w:pPr>
      <w:r w:rsidRPr="00877258">
        <w:rPr>
          <w:rFonts w:eastAsiaTheme="minorHAnsi"/>
          <w:sz w:val="23"/>
          <w:szCs w:val="23"/>
          <w:lang w:eastAsia="en-US"/>
        </w:rPr>
        <w:t>6. Учасник зобов’язаний дотримуватись норм і вимог екологічного законодавства щодо застосування заходів із захисту довкілля під час постачання товару.</w:t>
      </w:r>
    </w:p>
    <w:p w14:paraId="672DAB2B" w14:textId="77777777" w:rsidR="00FC6787" w:rsidRPr="00877258" w:rsidRDefault="00FC6787" w:rsidP="00FC6787">
      <w:pPr>
        <w:spacing w:after="0"/>
        <w:ind w:firstLine="567"/>
        <w:jc w:val="both"/>
        <w:rPr>
          <w:rFonts w:ascii="Times New Roman" w:hAnsi="Times New Roman" w:cs="Times New Roman"/>
          <w:i/>
          <w:sz w:val="23"/>
          <w:szCs w:val="23"/>
        </w:rPr>
      </w:pPr>
      <w:r w:rsidRPr="00877258">
        <w:rPr>
          <w:rFonts w:ascii="Times New Roman" w:hAnsi="Times New Roman" w:cs="Times New Roman"/>
          <w:i/>
          <w:sz w:val="23"/>
          <w:szCs w:val="23"/>
        </w:rPr>
        <w:t>На підтвердження учасник повинен надати довідку у довільний формі.</w:t>
      </w:r>
    </w:p>
    <w:p w14:paraId="5E0C85F5" w14:textId="77777777" w:rsidR="00FC6787" w:rsidRPr="00392F4A" w:rsidRDefault="00FC6787" w:rsidP="00FC6787">
      <w:pPr>
        <w:pStyle w:val="12"/>
        <w:widowControl/>
        <w:rPr>
          <w:b/>
          <w:sz w:val="22"/>
          <w:szCs w:val="22"/>
        </w:rPr>
      </w:pPr>
    </w:p>
    <w:p w14:paraId="217BF314" w14:textId="77777777" w:rsidR="00FC6787" w:rsidRPr="00392F4A" w:rsidRDefault="00FC6787" w:rsidP="00FC6787">
      <w:pPr>
        <w:pStyle w:val="12"/>
        <w:widowControl/>
        <w:jc w:val="center"/>
        <w:rPr>
          <w:b/>
          <w:sz w:val="22"/>
          <w:szCs w:val="22"/>
          <w:lang w:val="ru-RU"/>
        </w:rPr>
      </w:pPr>
      <w:r w:rsidRPr="00392F4A">
        <w:rPr>
          <w:b/>
          <w:sz w:val="22"/>
          <w:szCs w:val="22"/>
        </w:rPr>
        <w:t xml:space="preserve">Вимоги щодо необхідних технічних, якісних та кількісних характеристик предмета </w:t>
      </w:r>
    </w:p>
    <w:p w14:paraId="2B290F66" w14:textId="77777777" w:rsidR="00FC6787" w:rsidRPr="00392F4A" w:rsidRDefault="00FC6787" w:rsidP="00FC6787">
      <w:pPr>
        <w:pStyle w:val="12"/>
        <w:widowControl/>
        <w:jc w:val="center"/>
        <w:rPr>
          <w:b/>
          <w:sz w:val="22"/>
          <w:szCs w:val="22"/>
        </w:rPr>
      </w:pPr>
      <w:r w:rsidRPr="00392F4A">
        <w:rPr>
          <w:b/>
          <w:sz w:val="22"/>
          <w:szCs w:val="22"/>
        </w:rPr>
        <w:t>закупівлі</w:t>
      </w:r>
    </w:p>
    <w:tbl>
      <w:tblPr>
        <w:tblStyle w:val="21"/>
        <w:tblW w:w="10915" w:type="dxa"/>
        <w:tblInd w:w="-572" w:type="dxa"/>
        <w:tblLayout w:type="fixed"/>
        <w:tblLook w:val="04A0" w:firstRow="1" w:lastRow="0" w:firstColumn="1" w:lastColumn="0" w:noHBand="0" w:noVBand="1"/>
      </w:tblPr>
      <w:tblGrid>
        <w:gridCol w:w="407"/>
        <w:gridCol w:w="11"/>
        <w:gridCol w:w="1447"/>
        <w:gridCol w:w="1963"/>
        <w:gridCol w:w="1451"/>
        <w:gridCol w:w="1242"/>
        <w:gridCol w:w="2835"/>
        <w:gridCol w:w="709"/>
        <w:gridCol w:w="850"/>
      </w:tblGrid>
      <w:tr w:rsidR="00FC6787" w:rsidRPr="00877258" w14:paraId="3DEA1871" w14:textId="77777777" w:rsidTr="008B4E95">
        <w:tc>
          <w:tcPr>
            <w:tcW w:w="418" w:type="dxa"/>
            <w:gridSpan w:val="2"/>
            <w:tcBorders>
              <w:top w:val="single" w:sz="4" w:space="0" w:color="auto"/>
              <w:left w:val="single" w:sz="4" w:space="0" w:color="auto"/>
              <w:bottom w:val="single" w:sz="4" w:space="0" w:color="auto"/>
              <w:right w:val="single" w:sz="4" w:space="0" w:color="auto"/>
            </w:tcBorders>
            <w:vAlign w:val="center"/>
            <w:hideMark/>
          </w:tcPr>
          <w:p w14:paraId="61407A52"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1A17376"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Код за НК 024:2023</w:t>
            </w:r>
          </w:p>
        </w:tc>
        <w:tc>
          <w:tcPr>
            <w:tcW w:w="1963" w:type="dxa"/>
            <w:tcBorders>
              <w:top w:val="single" w:sz="4" w:space="0" w:color="auto"/>
              <w:left w:val="single" w:sz="4" w:space="0" w:color="auto"/>
              <w:bottom w:val="single" w:sz="4" w:space="0" w:color="auto"/>
              <w:right w:val="single" w:sz="4" w:space="0" w:color="auto"/>
            </w:tcBorders>
            <w:vAlign w:val="center"/>
          </w:tcPr>
          <w:p w14:paraId="29D716EA" w14:textId="77777777" w:rsidR="00FC6787" w:rsidRPr="00877258" w:rsidRDefault="00FC6787" w:rsidP="008B4E95">
            <w:pPr>
              <w:spacing w:after="160"/>
              <w:jc w:val="center"/>
              <w:rPr>
                <w:rFonts w:ascii="Times New Roman" w:hAnsi="Times New Roman" w:cs="Times New Roman"/>
                <w:b/>
                <w:sz w:val="18"/>
                <w:szCs w:val="18"/>
              </w:rPr>
            </w:pPr>
            <w:r w:rsidRPr="00877258">
              <w:rPr>
                <w:rFonts w:ascii="Times New Roman" w:hAnsi="Times New Roman" w:cs="Times New Roman"/>
                <w:b/>
                <w:sz w:val="18"/>
                <w:szCs w:val="18"/>
              </w:rPr>
              <w:t>Код EMDN</w:t>
            </w:r>
          </w:p>
          <w:p w14:paraId="3B96C675"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НК 031:2024</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248455E"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Найменування товару</w:t>
            </w:r>
          </w:p>
        </w:tc>
        <w:tc>
          <w:tcPr>
            <w:tcW w:w="1242" w:type="dxa"/>
            <w:tcBorders>
              <w:top w:val="single" w:sz="4" w:space="0" w:color="auto"/>
              <w:left w:val="single" w:sz="4" w:space="0" w:color="auto"/>
              <w:bottom w:val="single" w:sz="4" w:space="0" w:color="auto"/>
              <w:right w:val="single" w:sz="4" w:space="0" w:color="auto"/>
            </w:tcBorders>
            <w:vAlign w:val="center"/>
          </w:tcPr>
          <w:p w14:paraId="4999F4A0"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Найменування товару (заповнюється учасником відповідно до тендерної пропозиції)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4A70EC"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Медико-технічні вимоги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DADC8E"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К-ть</w:t>
            </w:r>
          </w:p>
        </w:tc>
        <w:tc>
          <w:tcPr>
            <w:tcW w:w="850" w:type="dxa"/>
            <w:tcBorders>
              <w:top w:val="single" w:sz="4" w:space="0" w:color="auto"/>
              <w:left w:val="single" w:sz="4" w:space="0" w:color="auto"/>
              <w:bottom w:val="single" w:sz="4" w:space="0" w:color="auto"/>
              <w:right w:val="single" w:sz="4" w:space="0" w:color="auto"/>
            </w:tcBorders>
            <w:vAlign w:val="center"/>
          </w:tcPr>
          <w:p w14:paraId="234C3716"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Од. виміру</w:t>
            </w:r>
          </w:p>
        </w:tc>
      </w:tr>
      <w:tr w:rsidR="00FC6787" w:rsidRPr="00877258" w14:paraId="52115D1A" w14:textId="77777777" w:rsidTr="008B4E95">
        <w:tc>
          <w:tcPr>
            <w:tcW w:w="418" w:type="dxa"/>
            <w:gridSpan w:val="2"/>
            <w:tcBorders>
              <w:top w:val="single" w:sz="4" w:space="0" w:color="auto"/>
              <w:left w:val="single" w:sz="4" w:space="0" w:color="auto"/>
              <w:bottom w:val="single" w:sz="4" w:space="0" w:color="auto"/>
              <w:right w:val="single" w:sz="4" w:space="0" w:color="auto"/>
            </w:tcBorders>
            <w:vAlign w:val="center"/>
          </w:tcPr>
          <w:p w14:paraId="58B86B8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w:t>
            </w:r>
          </w:p>
        </w:tc>
        <w:tc>
          <w:tcPr>
            <w:tcW w:w="1447" w:type="dxa"/>
            <w:tcBorders>
              <w:top w:val="single" w:sz="4" w:space="0" w:color="auto"/>
              <w:left w:val="single" w:sz="4" w:space="0" w:color="auto"/>
              <w:bottom w:val="single" w:sz="4" w:space="0" w:color="auto"/>
              <w:right w:val="single" w:sz="4" w:space="0" w:color="auto"/>
            </w:tcBorders>
            <w:vAlign w:val="bottom"/>
          </w:tcPr>
          <w:p w14:paraId="3602415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53475</w:t>
            </w:r>
          </w:p>
          <w:p w14:paraId="0F92310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Мікроальбумін IVD (діагностика in </w:t>
            </w:r>
            <w:r w:rsidRPr="00877258">
              <w:rPr>
                <w:rFonts w:ascii="Times New Roman" w:hAnsi="Times New Roman" w:cs="Times New Roman"/>
                <w:sz w:val="18"/>
                <w:szCs w:val="18"/>
              </w:rPr>
              <w:lastRenderedPageBreak/>
              <w:t>vitro ), набір, нефелометричний/турбідиметричний аналіз</w:t>
            </w:r>
          </w:p>
        </w:tc>
        <w:tc>
          <w:tcPr>
            <w:tcW w:w="1963" w:type="dxa"/>
            <w:tcBorders>
              <w:top w:val="single" w:sz="4" w:space="0" w:color="auto"/>
              <w:left w:val="single" w:sz="4" w:space="0" w:color="auto"/>
              <w:bottom w:val="single" w:sz="4" w:space="0" w:color="auto"/>
              <w:right w:val="single" w:sz="4" w:space="0" w:color="auto"/>
            </w:tcBorders>
          </w:tcPr>
          <w:p w14:paraId="76709643" w14:textId="77777777" w:rsidR="00FC6787" w:rsidRPr="00877258" w:rsidRDefault="00FC6787" w:rsidP="008B4E95">
            <w:pPr>
              <w:spacing w:after="160"/>
              <w:jc w:val="center"/>
              <w:rPr>
                <w:rFonts w:ascii="Times New Roman" w:hAnsi="Times New Roman" w:cs="Times New Roman"/>
                <w:sz w:val="18"/>
                <w:szCs w:val="18"/>
              </w:rPr>
            </w:pPr>
          </w:p>
          <w:p w14:paraId="584180AC" w14:textId="77777777" w:rsidR="00FC6787" w:rsidRPr="00877258" w:rsidRDefault="00FC6787" w:rsidP="008B4E95">
            <w:pPr>
              <w:spacing w:after="160"/>
              <w:jc w:val="center"/>
              <w:rPr>
                <w:rFonts w:ascii="Times New Roman" w:hAnsi="Times New Roman" w:cs="Times New Roman"/>
                <w:sz w:val="18"/>
                <w:szCs w:val="18"/>
              </w:rPr>
            </w:pPr>
          </w:p>
          <w:p w14:paraId="63F23BE5" w14:textId="77777777" w:rsidR="00FC6787" w:rsidRPr="00877258" w:rsidRDefault="00FC6787" w:rsidP="008B4E95">
            <w:pPr>
              <w:spacing w:after="160"/>
              <w:jc w:val="center"/>
              <w:rPr>
                <w:rFonts w:ascii="Times New Roman" w:hAnsi="Times New Roman" w:cs="Times New Roman"/>
                <w:sz w:val="18"/>
                <w:szCs w:val="18"/>
              </w:rPr>
            </w:pPr>
          </w:p>
          <w:p w14:paraId="5EF0B23B" w14:textId="77777777" w:rsidR="00FC6787" w:rsidRPr="00877258" w:rsidRDefault="00FC6787" w:rsidP="008B4E95">
            <w:pPr>
              <w:spacing w:after="160"/>
              <w:jc w:val="center"/>
              <w:rPr>
                <w:rFonts w:ascii="Times New Roman" w:hAnsi="Times New Roman" w:cs="Times New Roman"/>
                <w:sz w:val="18"/>
                <w:szCs w:val="18"/>
              </w:rPr>
            </w:pPr>
          </w:p>
          <w:p w14:paraId="52F26CC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W0102010309</w:t>
            </w:r>
          </w:p>
          <w:p w14:paraId="3944FFD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Альбумін (ІХ) вкл. уальбумін</w:t>
            </w:r>
          </w:p>
        </w:tc>
        <w:tc>
          <w:tcPr>
            <w:tcW w:w="1451" w:type="dxa"/>
            <w:tcBorders>
              <w:top w:val="single" w:sz="4" w:space="0" w:color="auto"/>
              <w:left w:val="single" w:sz="4" w:space="0" w:color="auto"/>
              <w:bottom w:val="single" w:sz="4" w:space="0" w:color="auto"/>
              <w:right w:val="single" w:sz="4" w:space="0" w:color="auto"/>
            </w:tcBorders>
            <w:vAlign w:val="center"/>
          </w:tcPr>
          <w:p w14:paraId="2717AF4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Мікроальбумін 30</w:t>
            </w:r>
          </w:p>
          <w:p w14:paraId="52AB036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tcPr>
          <w:p w14:paraId="05AED932" w14:textId="77777777" w:rsidR="00FC6787" w:rsidRPr="00877258" w:rsidRDefault="00FC6787" w:rsidP="008B4E95">
            <w:pPr>
              <w:spacing w:after="160"/>
              <w:jc w:val="center"/>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1FCF04EB"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 xml:space="preserve">Фасування: 1-Реагент - </w:t>
            </w:r>
            <w:r w:rsidRPr="00877258">
              <w:rPr>
                <w:rFonts w:ascii="Times New Roman" w:hAnsi="Times New Roman" w:cs="Times New Roman"/>
                <w:sz w:val="18"/>
                <w:szCs w:val="18"/>
                <w:lang w:val="ru-RU"/>
              </w:rPr>
              <w:t>4</w:t>
            </w:r>
            <w:r w:rsidRPr="00877258">
              <w:rPr>
                <w:rFonts w:ascii="Times New Roman" w:hAnsi="Times New Roman" w:cs="Times New Roman"/>
                <w:sz w:val="18"/>
                <w:szCs w:val="18"/>
              </w:rPr>
              <w:t xml:space="preserve"> x </w:t>
            </w:r>
            <w:r w:rsidRPr="00877258">
              <w:rPr>
                <w:rFonts w:ascii="Times New Roman" w:hAnsi="Times New Roman" w:cs="Times New Roman"/>
                <w:sz w:val="18"/>
                <w:szCs w:val="18"/>
                <w:lang w:val="ru-RU"/>
              </w:rPr>
              <w:t xml:space="preserve">25 </w:t>
            </w:r>
            <w:r w:rsidRPr="00877258">
              <w:rPr>
                <w:rFonts w:ascii="Times New Roman" w:hAnsi="Times New Roman" w:cs="Times New Roman"/>
                <w:sz w:val="18"/>
                <w:szCs w:val="18"/>
              </w:rPr>
              <w:t>мл</w:t>
            </w:r>
            <w:r w:rsidRPr="00877258">
              <w:rPr>
                <w:rFonts w:ascii="Times New Roman" w:hAnsi="Times New Roman" w:cs="Times New Roman"/>
                <w:sz w:val="18"/>
                <w:szCs w:val="18"/>
                <w:lang w:val="ru-RU"/>
              </w:rPr>
              <w:t>, 2-</w:t>
            </w:r>
            <w:r w:rsidRPr="00877258">
              <w:rPr>
                <w:rFonts w:ascii="Times New Roman" w:hAnsi="Times New Roman" w:cs="Times New Roman"/>
                <w:sz w:val="18"/>
                <w:szCs w:val="18"/>
              </w:rPr>
              <w:t>Реагент – 1 х 20 мл</w:t>
            </w:r>
            <w:r w:rsidRPr="00877258">
              <w:rPr>
                <w:rFonts w:ascii="Times New Roman" w:hAnsi="Times New Roman" w:cs="Times New Roman"/>
                <w:sz w:val="18"/>
                <w:szCs w:val="18"/>
                <w:lang w:val="ru-RU"/>
              </w:rPr>
              <w:t>.</w:t>
            </w:r>
          </w:p>
          <w:p w14:paraId="63FC7639"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Імунотурбідиметричний метод</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Чутливість: не вище як </w:t>
            </w:r>
            <w:r w:rsidRPr="00877258">
              <w:rPr>
                <w:rFonts w:ascii="Times New Roman" w:hAnsi="Times New Roman" w:cs="Times New Roman"/>
                <w:sz w:val="18"/>
                <w:szCs w:val="18"/>
                <w:lang w:val="ru-RU"/>
              </w:rPr>
              <w:t xml:space="preserve">4,1 </w:t>
            </w:r>
            <w:r w:rsidRPr="00877258">
              <w:rPr>
                <w:rFonts w:ascii="Times New Roman" w:hAnsi="Times New Roman" w:cs="Times New Roman"/>
                <w:sz w:val="18"/>
                <w:szCs w:val="18"/>
              </w:rPr>
              <w:t xml:space="preserve">мг/дл.. </w:t>
            </w:r>
            <w:r w:rsidRPr="00877258">
              <w:rPr>
                <w:rFonts w:ascii="Times New Roman" w:hAnsi="Times New Roman" w:cs="Times New Roman"/>
                <w:sz w:val="18"/>
                <w:szCs w:val="18"/>
              </w:rPr>
              <w:lastRenderedPageBreak/>
              <w:t>Реагенти мають бути придатними до кінця терміну придатності зазначеного на упаковці при температурі зберігання 2 - 8°C, а на борту апарату при температурі 2</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°C стабільними не менше </w:t>
            </w:r>
            <w:r w:rsidRPr="00877258">
              <w:rPr>
                <w:rFonts w:ascii="Times New Roman" w:hAnsi="Times New Roman" w:cs="Times New Roman"/>
                <w:sz w:val="18"/>
                <w:szCs w:val="18"/>
                <w:lang w:val="ru-RU"/>
              </w:rPr>
              <w:t xml:space="preserve">12 </w:t>
            </w:r>
            <w:r w:rsidRPr="00877258">
              <w:rPr>
                <w:rFonts w:ascii="Times New Roman" w:hAnsi="Times New Roman" w:cs="Times New Roman"/>
                <w:sz w:val="18"/>
                <w:szCs w:val="18"/>
              </w:rPr>
              <w:t>тижнів.</w:t>
            </w:r>
          </w:p>
        </w:tc>
        <w:tc>
          <w:tcPr>
            <w:tcW w:w="709" w:type="dxa"/>
            <w:tcBorders>
              <w:top w:val="single" w:sz="4" w:space="0" w:color="auto"/>
              <w:left w:val="single" w:sz="4" w:space="0" w:color="auto"/>
              <w:bottom w:val="single" w:sz="4" w:space="0" w:color="auto"/>
              <w:right w:val="single" w:sz="4" w:space="0" w:color="auto"/>
            </w:tcBorders>
          </w:tcPr>
          <w:p w14:paraId="67505427"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lastRenderedPageBreak/>
              <w:t>12</w:t>
            </w:r>
          </w:p>
        </w:tc>
        <w:tc>
          <w:tcPr>
            <w:tcW w:w="850" w:type="dxa"/>
            <w:tcBorders>
              <w:top w:val="single" w:sz="4" w:space="0" w:color="auto"/>
              <w:left w:val="single" w:sz="4" w:space="0" w:color="auto"/>
              <w:bottom w:val="single" w:sz="4" w:space="0" w:color="auto"/>
              <w:right w:val="single" w:sz="4" w:space="0" w:color="auto"/>
            </w:tcBorders>
          </w:tcPr>
          <w:p w14:paraId="0FB9482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06194C4E" w14:textId="77777777" w:rsidTr="008B4E95">
        <w:tc>
          <w:tcPr>
            <w:tcW w:w="418" w:type="dxa"/>
            <w:gridSpan w:val="2"/>
            <w:tcBorders>
              <w:top w:val="single" w:sz="4" w:space="0" w:color="auto"/>
              <w:left w:val="single" w:sz="4" w:space="0" w:color="auto"/>
              <w:bottom w:val="single" w:sz="4" w:space="0" w:color="auto"/>
              <w:right w:val="single" w:sz="4" w:space="0" w:color="auto"/>
            </w:tcBorders>
            <w:vAlign w:val="center"/>
          </w:tcPr>
          <w:p w14:paraId="7F2D87F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2</w:t>
            </w:r>
          </w:p>
        </w:tc>
        <w:tc>
          <w:tcPr>
            <w:tcW w:w="1447" w:type="dxa"/>
            <w:tcBorders>
              <w:top w:val="single" w:sz="4" w:space="0" w:color="auto"/>
              <w:left w:val="single" w:sz="4" w:space="0" w:color="auto"/>
              <w:bottom w:val="single" w:sz="4" w:space="0" w:color="auto"/>
              <w:right w:val="single" w:sz="4" w:space="0" w:color="auto"/>
            </w:tcBorders>
            <w:vAlign w:val="bottom"/>
          </w:tcPr>
          <w:p w14:paraId="10C6AAB6" w14:textId="77777777" w:rsidR="00FC6787" w:rsidRPr="00877258" w:rsidRDefault="00FC6787" w:rsidP="008B4E95">
            <w:pPr>
              <w:spacing w:after="160"/>
              <w:rPr>
                <w:rFonts w:ascii="Times New Roman" w:hAnsi="Times New Roman" w:cs="Times New Roman"/>
                <w:sz w:val="18"/>
                <w:szCs w:val="18"/>
              </w:rPr>
            </w:pPr>
            <w:r>
              <w:rPr>
                <w:rFonts w:ascii="Times New Roman" w:hAnsi="Times New Roman" w:cs="Times New Roman"/>
                <w:sz w:val="18"/>
                <w:szCs w:val="18"/>
              </w:rPr>
              <w:t xml:space="preserve"> </w:t>
            </w:r>
            <w:r w:rsidRPr="00877258">
              <w:rPr>
                <w:rFonts w:ascii="Times New Roman" w:hAnsi="Times New Roman" w:cs="Times New Roman"/>
                <w:sz w:val="18"/>
                <w:szCs w:val="18"/>
              </w:rPr>
              <w:t>53477 Мікроальбумін IVD, калібратор</w:t>
            </w:r>
          </w:p>
        </w:tc>
        <w:tc>
          <w:tcPr>
            <w:tcW w:w="1963" w:type="dxa"/>
            <w:tcBorders>
              <w:top w:val="single" w:sz="4" w:space="0" w:color="auto"/>
              <w:left w:val="single" w:sz="4" w:space="0" w:color="auto"/>
              <w:bottom w:val="single" w:sz="4" w:space="0" w:color="auto"/>
              <w:right w:val="single" w:sz="4" w:space="0" w:color="auto"/>
            </w:tcBorders>
          </w:tcPr>
          <w:p w14:paraId="308FCBC7" w14:textId="77777777" w:rsidR="00FC6787" w:rsidRPr="00877258" w:rsidRDefault="00FC6787" w:rsidP="008B4E95">
            <w:pPr>
              <w:spacing w:after="160"/>
              <w:jc w:val="center"/>
              <w:rPr>
                <w:rFonts w:ascii="Times New Roman" w:hAnsi="Times New Roman" w:cs="Times New Roman"/>
                <w:sz w:val="18"/>
                <w:szCs w:val="18"/>
              </w:rPr>
            </w:pPr>
          </w:p>
          <w:p w14:paraId="17896BF6" w14:textId="77777777" w:rsidR="00FC6787" w:rsidRPr="00877258" w:rsidRDefault="00FC6787" w:rsidP="008B4E95">
            <w:pPr>
              <w:spacing w:after="160"/>
              <w:jc w:val="center"/>
              <w:rPr>
                <w:rFonts w:ascii="Times New Roman" w:hAnsi="Times New Roman" w:cs="Times New Roman"/>
                <w:sz w:val="18"/>
                <w:szCs w:val="18"/>
              </w:rPr>
            </w:pPr>
          </w:p>
          <w:p w14:paraId="0DFF679B" w14:textId="77777777" w:rsidR="00FC6787" w:rsidRPr="00877258" w:rsidRDefault="00FC6787" w:rsidP="008B4E95">
            <w:pPr>
              <w:spacing w:after="160"/>
              <w:jc w:val="center"/>
              <w:rPr>
                <w:rFonts w:ascii="Times New Roman" w:hAnsi="Times New Roman" w:cs="Times New Roman"/>
                <w:sz w:val="18"/>
                <w:szCs w:val="18"/>
              </w:rPr>
            </w:pPr>
          </w:p>
          <w:p w14:paraId="1A36515E" w14:textId="77777777" w:rsidR="00FC6787" w:rsidRPr="00877258" w:rsidRDefault="00FC6787" w:rsidP="008B4E95">
            <w:pPr>
              <w:spacing w:after="160"/>
              <w:jc w:val="center"/>
              <w:rPr>
                <w:rFonts w:ascii="Times New Roman" w:hAnsi="Times New Roman" w:cs="Times New Roman"/>
                <w:sz w:val="18"/>
                <w:szCs w:val="18"/>
              </w:rPr>
            </w:pPr>
          </w:p>
          <w:p w14:paraId="30DC557F" w14:textId="77777777" w:rsidR="00FC6787" w:rsidRPr="00877258" w:rsidRDefault="00FC6787" w:rsidP="008B4E95">
            <w:pPr>
              <w:spacing w:after="160"/>
              <w:jc w:val="center"/>
              <w:rPr>
                <w:rFonts w:ascii="Times New Roman" w:hAnsi="Times New Roman" w:cs="Times New Roman"/>
                <w:sz w:val="18"/>
                <w:szCs w:val="18"/>
              </w:rPr>
            </w:pPr>
          </w:p>
          <w:p w14:paraId="0FC8B485" w14:textId="77777777" w:rsidR="00FC6787" w:rsidRPr="00877258" w:rsidRDefault="00FC6787" w:rsidP="008B4E95">
            <w:pPr>
              <w:spacing w:after="160"/>
              <w:jc w:val="center"/>
              <w:rPr>
                <w:rFonts w:ascii="Times New Roman" w:hAnsi="Times New Roman" w:cs="Times New Roman"/>
                <w:sz w:val="18"/>
                <w:szCs w:val="18"/>
              </w:rPr>
            </w:pPr>
          </w:p>
          <w:p w14:paraId="21C1FB74" w14:textId="77777777" w:rsidR="00FC6787" w:rsidRPr="00877258" w:rsidRDefault="00FC6787" w:rsidP="008B4E95">
            <w:pPr>
              <w:spacing w:after="160"/>
              <w:jc w:val="center"/>
              <w:rPr>
                <w:rFonts w:ascii="Times New Roman" w:hAnsi="Times New Roman" w:cs="Times New Roman"/>
                <w:sz w:val="18"/>
                <w:szCs w:val="18"/>
              </w:rPr>
            </w:pPr>
          </w:p>
          <w:p w14:paraId="29D86044"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W0101050302 Калібратори однокомпонентні (КХ)</w:t>
            </w:r>
          </w:p>
        </w:tc>
        <w:tc>
          <w:tcPr>
            <w:tcW w:w="1451" w:type="dxa"/>
            <w:tcBorders>
              <w:top w:val="single" w:sz="4" w:space="0" w:color="auto"/>
              <w:left w:val="single" w:sz="4" w:space="0" w:color="auto"/>
              <w:bottom w:val="single" w:sz="4" w:space="0" w:color="auto"/>
              <w:right w:val="single" w:sz="4" w:space="0" w:color="auto"/>
            </w:tcBorders>
            <w:vAlign w:val="center"/>
          </w:tcPr>
          <w:p w14:paraId="6CF1E359" w14:textId="77777777" w:rsidR="00FC6787" w:rsidRDefault="00FC6787" w:rsidP="008B4E95">
            <w:pPr>
              <w:spacing w:after="160"/>
              <w:jc w:val="center"/>
              <w:rPr>
                <w:rFonts w:ascii="Times New Roman" w:hAnsi="Times New Roman" w:cs="Times New Roman"/>
                <w:sz w:val="18"/>
                <w:szCs w:val="18"/>
              </w:rPr>
            </w:pPr>
          </w:p>
          <w:p w14:paraId="16ABB496" w14:textId="77777777" w:rsidR="00FC6787" w:rsidRDefault="00FC6787" w:rsidP="008B4E95">
            <w:pPr>
              <w:spacing w:after="160"/>
              <w:jc w:val="center"/>
              <w:rPr>
                <w:rFonts w:ascii="Times New Roman" w:hAnsi="Times New Roman" w:cs="Times New Roman"/>
                <w:sz w:val="18"/>
                <w:szCs w:val="18"/>
              </w:rPr>
            </w:pPr>
          </w:p>
          <w:p w14:paraId="543B9DA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Мікроальбумін калібратор</w:t>
            </w:r>
          </w:p>
          <w:p w14:paraId="0E1C149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tcPr>
          <w:p w14:paraId="664EC789" w14:textId="77777777" w:rsidR="00FC6787" w:rsidRPr="00877258" w:rsidRDefault="00FC6787" w:rsidP="008B4E95">
            <w:pPr>
              <w:spacing w:after="160"/>
              <w:jc w:val="center"/>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7749B513"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 xml:space="preserve">Фасування: </w:t>
            </w:r>
            <w:r w:rsidRPr="00877258">
              <w:rPr>
                <w:rFonts w:ascii="Times New Roman" w:hAnsi="Times New Roman" w:cs="Times New Roman"/>
                <w:sz w:val="18"/>
                <w:szCs w:val="18"/>
                <w:lang w:val="ru-RU"/>
              </w:rPr>
              <w:t>1</w:t>
            </w:r>
            <w:r w:rsidRPr="00877258">
              <w:rPr>
                <w:rFonts w:ascii="Times New Roman" w:hAnsi="Times New Roman" w:cs="Times New Roman"/>
                <w:sz w:val="18"/>
                <w:szCs w:val="18"/>
              </w:rPr>
              <w:t xml:space="preserve"> x 2 мл.</w:t>
            </w:r>
          </w:p>
          <w:p w14:paraId="61B47FBA"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Реагент повинен бути призначений для використання в якості калібратора для визначення концентрації альбуміну в сечі і спинномозковій рідині за допомогою імунотурбідиметричного методу</w:t>
            </w:r>
            <w:r w:rsidRPr="00877258">
              <w:rPr>
                <w:rFonts w:ascii="Times New Roman" w:hAnsi="Times New Roman" w:cs="Times New Roman"/>
                <w:sz w:val="18"/>
                <w:szCs w:val="18"/>
                <w:lang w:val="ru-RU"/>
              </w:rPr>
              <w:t>.</w:t>
            </w:r>
            <w:r w:rsidRPr="00877258">
              <w:rPr>
                <w:rFonts w:ascii="Times New Roman" w:hAnsi="Times New Roman" w:cs="Times New Roman"/>
                <w:sz w:val="18"/>
                <w:szCs w:val="18"/>
              </w:rPr>
              <w:t xml:space="preserve"> </w:t>
            </w:r>
          </w:p>
          <w:p w14:paraId="6494FD13"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Калібратор повинен бути приготовлений на основі сироватки крові людини</w:t>
            </w:r>
            <w:r w:rsidRPr="00877258">
              <w:rPr>
                <w:rFonts w:ascii="Times New Roman" w:hAnsi="Times New Roman" w:cs="Times New Roman"/>
                <w:sz w:val="18"/>
                <w:szCs w:val="18"/>
                <w:lang w:val="ru-RU"/>
              </w:rPr>
              <w:t xml:space="preserve"> і</w:t>
            </w:r>
            <w:r w:rsidRPr="00877258">
              <w:rPr>
                <w:rFonts w:ascii="Times New Roman" w:hAnsi="Times New Roman" w:cs="Times New Roman"/>
                <w:sz w:val="18"/>
                <w:szCs w:val="18"/>
              </w:rPr>
              <w:t xml:space="preserve"> протестований на </w:t>
            </w:r>
            <w:r w:rsidRPr="00877258">
              <w:rPr>
                <w:rFonts w:ascii="Times New Roman" w:hAnsi="Times New Roman" w:cs="Times New Roman"/>
                <w:sz w:val="18"/>
                <w:szCs w:val="18"/>
                <w:lang w:val="en-US"/>
              </w:rPr>
              <w:t>HBsAg</w:t>
            </w:r>
            <w:r w:rsidRPr="00877258">
              <w:rPr>
                <w:rFonts w:ascii="Times New Roman" w:hAnsi="Times New Roman" w:cs="Times New Roman"/>
                <w:sz w:val="18"/>
                <w:szCs w:val="18"/>
                <w:lang w:val="ru-RU"/>
              </w:rPr>
              <w:t xml:space="preserve"> та </w:t>
            </w:r>
            <w:r w:rsidRPr="00877258">
              <w:rPr>
                <w:rFonts w:ascii="Times New Roman" w:hAnsi="Times New Roman" w:cs="Times New Roman"/>
                <w:sz w:val="18"/>
                <w:szCs w:val="18"/>
              </w:rPr>
              <w:t>антитіла до ВГС</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та ВІЛ</w:t>
            </w:r>
            <w:r w:rsidRPr="00877258">
              <w:rPr>
                <w:rFonts w:ascii="Times New Roman" w:hAnsi="Times New Roman" w:cs="Times New Roman"/>
                <w:sz w:val="18"/>
                <w:szCs w:val="18"/>
                <w:lang w:val="ru-RU"/>
              </w:rPr>
              <w:t>,</w:t>
            </w:r>
            <w:r w:rsidRPr="00877258">
              <w:rPr>
                <w:rFonts w:ascii="Times New Roman" w:hAnsi="Times New Roman" w:cs="Times New Roman"/>
                <w:sz w:val="18"/>
                <w:szCs w:val="18"/>
              </w:rPr>
              <w:t xml:space="preserve"> з негативним результатом</w:t>
            </w:r>
            <w:r w:rsidRPr="00877258">
              <w:rPr>
                <w:rFonts w:ascii="Times New Roman" w:hAnsi="Times New Roman" w:cs="Times New Roman"/>
                <w:sz w:val="18"/>
                <w:szCs w:val="18"/>
                <w:lang w:val="ru-RU"/>
              </w:rPr>
              <w:t>.</w:t>
            </w:r>
          </w:p>
          <w:p w14:paraId="42BDC16E"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Нерозкритий калібратор повинен бути стабільний при 2-8 °C до дати, зазначеної на етикетці флакона, а після відкриття - не менше 4 тижні при 2 - </w:t>
            </w:r>
            <w:r w:rsidRPr="00877258">
              <w:rPr>
                <w:rFonts w:ascii="Times New Roman" w:hAnsi="Times New Roman" w:cs="Times New Roman"/>
                <w:sz w:val="18"/>
                <w:szCs w:val="18"/>
                <w:lang w:val="ru-RU"/>
              </w:rPr>
              <w:t>8</w:t>
            </w:r>
            <w:r w:rsidRPr="00877258">
              <w:rPr>
                <w:rFonts w:ascii="Times New Roman" w:hAnsi="Times New Roman" w:cs="Times New Roman"/>
                <w:sz w:val="18"/>
                <w:szCs w:val="18"/>
              </w:rPr>
              <w:t xml:space="preserve"> °С.</w:t>
            </w:r>
          </w:p>
        </w:tc>
        <w:tc>
          <w:tcPr>
            <w:tcW w:w="709" w:type="dxa"/>
            <w:tcBorders>
              <w:top w:val="single" w:sz="4" w:space="0" w:color="auto"/>
              <w:left w:val="single" w:sz="4" w:space="0" w:color="auto"/>
              <w:bottom w:val="single" w:sz="4" w:space="0" w:color="auto"/>
              <w:right w:val="single" w:sz="4" w:space="0" w:color="auto"/>
            </w:tcBorders>
          </w:tcPr>
          <w:p w14:paraId="04B278A6"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5</w:t>
            </w:r>
          </w:p>
        </w:tc>
        <w:tc>
          <w:tcPr>
            <w:tcW w:w="850" w:type="dxa"/>
            <w:tcBorders>
              <w:top w:val="single" w:sz="4" w:space="0" w:color="auto"/>
              <w:left w:val="single" w:sz="4" w:space="0" w:color="auto"/>
              <w:bottom w:val="single" w:sz="4" w:space="0" w:color="auto"/>
              <w:right w:val="single" w:sz="4" w:space="0" w:color="auto"/>
            </w:tcBorders>
          </w:tcPr>
          <w:p w14:paraId="4DCB2A0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795763DD" w14:textId="77777777" w:rsidTr="008B4E95">
        <w:tc>
          <w:tcPr>
            <w:tcW w:w="418" w:type="dxa"/>
            <w:gridSpan w:val="2"/>
            <w:tcBorders>
              <w:top w:val="single" w:sz="4" w:space="0" w:color="auto"/>
              <w:left w:val="single" w:sz="4" w:space="0" w:color="auto"/>
              <w:bottom w:val="single" w:sz="4" w:space="0" w:color="auto"/>
              <w:right w:val="single" w:sz="4" w:space="0" w:color="auto"/>
            </w:tcBorders>
            <w:vAlign w:val="center"/>
          </w:tcPr>
          <w:p w14:paraId="1391116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w:t>
            </w:r>
          </w:p>
        </w:tc>
        <w:tc>
          <w:tcPr>
            <w:tcW w:w="1447" w:type="dxa"/>
            <w:tcBorders>
              <w:top w:val="single" w:sz="4" w:space="0" w:color="auto"/>
              <w:left w:val="single" w:sz="4" w:space="0" w:color="auto"/>
              <w:bottom w:val="single" w:sz="4" w:space="0" w:color="auto"/>
              <w:right w:val="single" w:sz="4" w:space="0" w:color="auto"/>
            </w:tcBorders>
            <w:vAlign w:val="center"/>
          </w:tcPr>
          <w:p w14:paraId="3F5621D8"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53478 Мікроальбумін IVD</w:t>
            </w:r>
          </w:p>
          <w:p w14:paraId="665D2B7D"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(діагностика in vitro ),</w:t>
            </w:r>
          </w:p>
          <w:p w14:paraId="1F5A5A5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контрольний матеріал</w:t>
            </w:r>
          </w:p>
        </w:tc>
        <w:tc>
          <w:tcPr>
            <w:tcW w:w="1963" w:type="dxa"/>
            <w:tcBorders>
              <w:top w:val="single" w:sz="4" w:space="0" w:color="auto"/>
              <w:left w:val="single" w:sz="4" w:space="0" w:color="auto"/>
              <w:bottom w:val="single" w:sz="4" w:space="0" w:color="auto"/>
              <w:right w:val="single" w:sz="4" w:space="0" w:color="auto"/>
            </w:tcBorders>
          </w:tcPr>
          <w:p w14:paraId="68478B39" w14:textId="77777777" w:rsidR="00FC6787" w:rsidRPr="00877258" w:rsidRDefault="00FC6787" w:rsidP="008B4E95">
            <w:pPr>
              <w:spacing w:after="160"/>
              <w:jc w:val="center"/>
              <w:rPr>
                <w:rFonts w:ascii="Times New Roman" w:hAnsi="Times New Roman" w:cs="Times New Roman"/>
                <w:sz w:val="18"/>
                <w:szCs w:val="18"/>
              </w:rPr>
            </w:pPr>
          </w:p>
          <w:p w14:paraId="1BB4F395" w14:textId="77777777" w:rsidR="00FC6787" w:rsidRPr="00877258" w:rsidRDefault="00FC6787" w:rsidP="008B4E95">
            <w:pPr>
              <w:spacing w:after="160"/>
              <w:jc w:val="center"/>
              <w:rPr>
                <w:rFonts w:ascii="Times New Roman" w:hAnsi="Times New Roman" w:cs="Times New Roman"/>
                <w:sz w:val="18"/>
                <w:szCs w:val="18"/>
              </w:rPr>
            </w:pPr>
          </w:p>
          <w:p w14:paraId="07F167DC" w14:textId="77777777" w:rsidR="00FC6787" w:rsidRPr="00877258" w:rsidRDefault="00FC6787" w:rsidP="008B4E95">
            <w:pPr>
              <w:spacing w:after="160"/>
              <w:jc w:val="center"/>
              <w:rPr>
                <w:rFonts w:ascii="Times New Roman" w:hAnsi="Times New Roman" w:cs="Times New Roman"/>
                <w:sz w:val="18"/>
                <w:szCs w:val="18"/>
              </w:rPr>
            </w:pPr>
          </w:p>
          <w:p w14:paraId="532A1666" w14:textId="77777777" w:rsidR="00FC6787" w:rsidRPr="00877258" w:rsidRDefault="00FC6787" w:rsidP="008B4E95">
            <w:pPr>
              <w:spacing w:after="160"/>
              <w:jc w:val="center"/>
              <w:rPr>
                <w:rFonts w:ascii="Times New Roman" w:hAnsi="Times New Roman" w:cs="Times New Roman"/>
                <w:sz w:val="18"/>
                <w:szCs w:val="18"/>
              </w:rPr>
            </w:pPr>
          </w:p>
          <w:p w14:paraId="10AA18B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W01010502</w:t>
            </w:r>
          </w:p>
          <w:p w14:paraId="688370F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Спеціалізовані контрольні</w:t>
            </w:r>
          </w:p>
          <w:p w14:paraId="15915B9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матеріали (клінічна хімія)</w:t>
            </w:r>
          </w:p>
        </w:tc>
        <w:tc>
          <w:tcPr>
            <w:tcW w:w="1451" w:type="dxa"/>
            <w:tcBorders>
              <w:top w:val="single" w:sz="4" w:space="0" w:color="auto"/>
              <w:left w:val="single" w:sz="4" w:space="0" w:color="auto"/>
              <w:bottom w:val="single" w:sz="4" w:space="0" w:color="auto"/>
              <w:right w:val="single" w:sz="4" w:space="0" w:color="auto"/>
            </w:tcBorders>
            <w:vAlign w:val="center"/>
          </w:tcPr>
          <w:p w14:paraId="0473A1F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Мікроальбумін контроль</w:t>
            </w:r>
          </w:p>
          <w:p w14:paraId="6319996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tcPr>
          <w:p w14:paraId="68201834" w14:textId="77777777" w:rsidR="00FC6787" w:rsidRPr="00877258" w:rsidRDefault="00FC6787" w:rsidP="008B4E95">
            <w:pPr>
              <w:spacing w:after="160"/>
              <w:jc w:val="center"/>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324D7DC6"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1 x 2 мл.</w:t>
            </w:r>
          </w:p>
          <w:p w14:paraId="61DEEA92"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Контроль повинен бути приготований з людської сироватки, розведеної сольовим розчином. Повинен бути призначений для контролю якості при вимірюванні альбуміну в сечі та в спинномозковій рідині.</w:t>
            </w:r>
          </w:p>
          <w:p w14:paraId="3FD9D47B"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Щільно закрита контрольна сироватка повинна бути стабільна при 2-8 °С до закінчення терміну придатності, зазначеного на упаковці, а після відкриття – не менше 4 тижнів за умови зберігання при 2-8 °С.</w:t>
            </w:r>
          </w:p>
        </w:tc>
        <w:tc>
          <w:tcPr>
            <w:tcW w:w="709" w:type="dxa"/>
            <w:tcBorders>
              <w:top w:val="single" w:sz="4" w:space="0" w:color="auto"/>
              <w:left w:val="single" w:sz="4" w:space="0" w:color="auto"/>
              <w:bottom w:val="single" w:sz="4" w:space="0" w:color="auto"/>
              <w:right w:val="single" w:sz="4" w:space="0" w:color="auto"/>
            </w:tcBorders>
          </w:tcPr>
          <w:p w14:paraId="22B94CAD"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5</w:t>
            </w:r>
          </w:p>
        </w:tc>
        <w:tc>
          <w:tcPr>
            <w:tcW w:w="850" w:type="dxa"/>
            <w:tcBorders>
              <w:top w:val="single" w:sz="4" w:space="0" w:color="auto"/>
              <w:left w:val="single" w:sz="4" w:space="0" w:color="auto"/>
              <w:bottom w:val="single" w:sz="4" w:space="0" w:color="auto"/>
              <w:right w:val="single" w:sz="4" w:space="0" w:color="auto"/>
            </w:tcBorders>
          </w:tcPr>
          <w:p w14:paraId="39BF421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4BBFB4D3" w14:textId="77777777" w:rsidTr="008B4E95">
        <w:tc>
          <w:tcPr>
            <w:tcW w:w="407" w:type="dxa"/>
            <w:vAlign w:val="center"/>
          </w:tcPr>
          <w:p w14:paraId="289F0AA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4</w:t>
            </w:r>
          </w:p>
        </w:tc>
        <w:tc>
          <w:tcPr>
            <w:tcW w:w="1458" w:type="dxa"/>
            <w:gridSpan w:val="2"/>
            <w:vAlign w:val="center"/>
          </w:tcPr>
          <w:p w14:paraId="786760FB"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30219 </w:t>
            </w:r>
          </w:p>
          <w:p w14:paraId="31007A9D"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Множинні аналіти сечі IVD (діагностика in vitro ),</w:t>
            </w:r>
          </w:p>
          <w:p w14:paraId="7A6CB59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контрольний матеріал</w:t>
            </w:r>
          </w:p>
        </w:tc>
        <w:tc>
          <w:tcPr>
            <w:tcW w:w="1963" w:type="dxa"/>
          </w:tcPr>
          <w:p w14:paraId="377E8864" w14:textId="77777777" w:rsidR="00FC6787" w:rsidRPr="00877258" w:rsidRDefault="00FC6787" w:rsidP="008B4E95">
            <w:pPr>
              <w:spacing w:after="160"/>
              <w:jc w:val="center"/>
              <w:rPr>
                <w:rFonts w:ascii="Times New Roman" w:hAnsi="Times New Roman" w:cs="Times New Roman"/>
                <w:sz w:val="18"/>
                <w:szCs w:val="18"/>
              </w:rPr>
            </w:pPr>
          </w:p>
          <w:p w14:paraId="0C4342F7" w14:textId="77777777" w:rsidR="00FC6787" w:rsidRPr="00877258" w:rsidRDefault="00FC6787" w:rsidP="008B4E95">
            <w:pPr>
              <w:spacing w:after="160"/>
              <w:jc w:val="center"/>
              <w:rPr>
                <w:rFonts w:ascii="Times New Roman" w:hAnsi="Times New Roman" w:cs="Times New Roman"/>
                <w:sz w:val="18"/>
                <w:szCs w:val="18"/>
              </w:rPr>
            </w:pPr>
          </w:p>
          <w:p w14:paraId="0B6CC10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W0101050207</w:t>
            </w:r>
          </w:p>
          <w:p w14:paraId="663594A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Контрольні матеріали сечі</w:t>
            </w:r>
          </w:p>
        </w:tc>
        <w:tc>
          <w:tcPr>
            <w:tcW w:w="1451" w:type="dxa"/>
            <w:vAlign w:val="center"/>
          </w:tcPr>
          <w:p w14:paraId="3094176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Контроль сечі рівень 2</w:t>
            </w:r>
          </w:p>
          <w:p w14:paraId="3C53346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Pr>
          <w:p w14:paraId="5F0ED0D3"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566E1454"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3 x 10 мл.</w:t>
            </w:r>
          </w:p>
          <w:p w14:paraId="580EC703"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Контроль сечі  повинен бути призначений для рутинного контролю якості сечі на органічні та неорганічні компоненти в сечі</w:t>
            </w:r>
            <w:r w:rsidRPr="00877258">
              <w:rPr>
                <w:rFonts w:ascii="Times New Roman" w:hAnsi="Times New Roman" w:cs="Times New Roman"/>
                <w:sz w:val="18"/>
                <w:szCs w:val="18"/>
                <w:lang w:val="ru-RU"/>
              </w:rPr>
              <w:t xml:space="preserve">. </w:t>
            </w:r>
          </w:p>
          <w:p w14:paraId="49F59887"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Контроль сечі повинен бути виготовлений на основі людської сечі з додаванням хімічних речовин</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консервантів та стабілізаторів для пригнічення росту мікроорганізмів.</w:t>
            </w:r>
          </w:p>
          <w:p w14:paraId="6DE95618" w14:textId="77777777" w:rsidR="00FC6787" w:rsidRPr="00877258" w:rsidRDefault="00FC6787" w:rsidP="008B4E95">
            <w:pPr>
              <w:shd w:val="clear" w:color="auto" w:fill="FFFFFF"/>
              <w:spacing w:after="160"/>
              <w:outlineLvl w:val="0"/>
              <w:rPr>
                <w:rFonts w:ascii="Times New Roman" w:hAnsi="Times New Roman" w:cs="Times New Roman"/>
                <w:color w:val="000000"/>
                <w:sz w:val="18"/>
                <w:szCs w:val="18"/>
              </w:rPr>
            </w:pPr>
            <w:r w:rsidRPr="00877258">
              <w:rPr>
                <w:rFonts w:ascii="Times New Roman" w:hAnsi="Times New Roman" w:cs="Times New Roman"/>
                <w:sz w:val="18"/>
                <w:szCs w:val="18"/>
              </w:rPr>
              <w:t xml:space="preserve">Щільно закритий контроль сечі повинен бути стабільний при </w:t>
            </w:r>
            <w:r w:rsidRPr="00877258">
              <w:rPr>
                <w:rFonts w:ascii="Times New Roman" w:hAnsi="Times New Roman" w:cs="Times New Roman"/>
                <w:sz w:val="18"/>
                <w:szCs w:val="18"/>
                <w:lang w:val="ru-RU"/>
              </w:rPr>
              <w:t>2 - 8</w:t>
            </w:r>
            <w:r w:rsidRPr="00877258">
              <w:rPr>
                <w:rFonts w:ascii="Times New Roman" w:hAnsi="Times New Roman" w:cs="Times New Roman"/>
                <w:sz w:val="18"/>
                <w:szCs w:val="18"/>
              </w:rPr>
              <w:t xml:space="preserve">°С до закінчення терміну придатності, зазначеного на упаковці, а після відкриття – не менше 30 днів за умови зберігання при 2 - </w:t>
            </w:r>
            <w:r w:rsidRPr="00877258">
              <w:rPr>
                <w:rFonts w:ascii="Times New Roman" w:hAnsi="Times New Roman" w:cs="Times New Roman"/>
                <w:sz w:val="18"/>
                <w:szCs w:val="18"/>
                <w:lang w:val="ru-RU"/>
              </w:rPr>
              <w:t>8</w:t>
            </w:r>
            <w:r w:rsidRPr="00877258">
              <w:rPr>
                <w:rFonts w:ascii="Times New Roman" w:hAnsi="Times New Roman" w:cs="Times New Roman"/>
                <w:sz w:val="18"/>
                <w:szCs w:val="18"/>
              </w:rPr>
              <w:t xml:space="preserve"> °С.</w:t>
            </w:r>
          </w:p>
        </w:tc>
        <w:tc>
          <w:tcPr>
            <w:tcW w:w="709" w:type="dxa"/>
          </w:tcPr>
          <w:p w14:paraId="2B98DBDE"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5</w:t>
            </w:r>
          </w:p>
        </w:tc>
        <w:tc>
          <w:tcPr>
            <w:tcW w:w="850" w:type="dxa"/>
          </w:tcPr>
          <w:p w14:paraId="2237A4F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6249D7E8" w14:textId="77777777" w:rsidTr="008B4E95">
        <w:tc>
          <w:tcPr>
            <w:tcW w:w="407" w:type="dxa"/>
            <w:vAlign w:val="center"/>
          </w:tcPr>
          <w:p w14:paraId="1488E57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w:t>
            </w:r>
          </w:p>
        </w:tc>
        <w:tc>
          <w:tcPr>
            <w:tcW w:w="1458" w:type="dxa"/>
            <w:gridSpan w:val="2"/>
            <w:vAlign w:val="center"/>
          </w:tcPr>
          <w:p w14:paraId="62D88FE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52895</w:t>
            </w:r>
          </w:p>
          <w:p w14:paraId="291654A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Калій (</w:t>
            </w:r>
            <w:r w:rsidRPr="00877258">
              <w:rPr>
                <w:rFonts w:ascii="Times New Roman" w:hAnsi="Times New Roman" w:cs="Times New Roman"/>
                <w:sz w:val="18"/>
                <w:szCs w:val="18"/>
                <w:lang w:val="ru-RU"/>
              </w:rPr>
              <w:t>K</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IVD</w:t>
            </w:r>
            <w:r w:rsidRPr="00877258">
              <w:rPr>
                <w:rFonts w:ascii="Times New Roman" w:hAnsi="Times New Roman" w:cs="Times New Roman"/>
                <w:sz w:val="18"/>
                <w:szCs w:val="18"/>
              </w:rPr>
              <w:t xml:space="preserve"> (діагностика </w:t>
            </w:r>
            <w:r w:rsidRPr="00877258">
              <w:rPr>
                <w:rFonts w:ascii="Times New Roman" w:hAnsi="Times New Roman" w:cs="Times New Roman"/>
                <w:sz w:val="18"/>
                <w:szCs w:val="18"/>
                <w:lang w:val="ru-RU"/>
              </w:rPr>
              <w:t>in</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vitro</w:t>
            </w:r>
            <w:r w:rsidRPr="00877258">
              <w:rPr>
                <w:rFonts w:ascii="Times New Roman" w:hAnsi="Times New Roman" w:cs="Times New Roman"/>
                <w:sz w:val="18"/>
                <w:szCs w:val="18"/>
              </w:rPr>
              <w:t xml:space="preserve"> ), реагент</w:t>
            </w:r>
          </w:p>
        </w:tc>
        <w:tc>
          <w:tcPr>
            <w:tcW w:w="1963" w:type="dxa"/>
          </w:tcPr>
          <w:p w14:paraId="58BB9264" w14:textId="77777777" w:rsidR="00FC6787" w:rsidRPr="00877258" w:rsidRDefault="00FC6787" w:rsidP="008B4E95">
            <w:pPr>
              <w:spacing w:after="160"/>
              <w:jc w:val="center"/>
              <w:rPr>
                <w:rFonts w:ascii="Times New Roman" w:hAnsi="Times New Roman" w:cs="Times New Roman"/>
                <w:sz w:val="18"/>
                <w:szCs w:val="18"/>
              </w:rPr>
            </w:pPr>
          </w:p>
          <w:p w14:paraId="2EEBF7D9" w14:textId="77777777" w:rsidR="00FC6787" w:rsidRPr="00877258" w:rsidRDefault="00FC6787" w:rsidP="008B4E95">
            <w:pPr>
              <w:spacing w:after="160"/>
              <w:jc w:val="center"/>
              <w:rPr>
                <w:rFonts w:ascii="Times New Roman" w:hAnsi="Times New Roman" w:cs="Times New Roman"/>
                <w:sz w:val="18"/>
                <w:szCs w:val="18"/>
              </w:rPr>
            </w:pPr>
          </w:p>
          <w:p w14:paraId="2D8FFA6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W01010308</w:t>
            </w:r>
          </w:p>
          <w:p w14:paraId="0787031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Калій</w:t>
            </w:r>
          </w:p>
        </w:tc>
        <w:tc>
          <w:tcPr>
            <w:tcW w:w="1451" w:type="dxa"/>
            <w:vAlign w:val="center"/>
          </w:tcPr>
          <w:p w14:paraId="618E3483" w14:textId="77777777" w:rsidR="00FC6787" w:rsidRPr="00877258" w:rsidRDefault="00FC6787" w:rsidP="008B4E95">
            <w:pPr>
              <w:spacing w:after="160"/>
              <w:jc w:val="center"/>
              <w:rPr>
                <w:rFonts w:ascii="Times New Roman" w:hAnsi="Times New Roman" w:cs="Times New Roman"/>
                <w:sz w:val="18"/>
                <w:szCs w:val="18"/>
                <w:lang w:val="ru-RU"/>
              </w:rPr>
            </w:pPr>
            <w:r w:rsidRPr="00877258">
              <w:rPr>
                <w:rFonts w:ascii="Times New Roman" w:hAnsi="Times New Roman" w:cs="Times New Roman"/>
                <w:sz w:val="18"/>
                <w:szCs w:val="18"/>
                <w:lang w:val="ru-RU"/>
              </w:rPr>
              <w:lastRenderedPageBreak/>
              <w:t>Діагностичний набір для визначення концентрації калію,</w:t>
            </w:r>
          </w:p>
          <w:p w14:paraId="2781776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lastRenderedPageBreak/>
              <w:t>або еквівалент</w:t>
            </w:r>
          </w:p>
        </w:tc>
        <w:tc>
          <w:tcPr>
            <w:tcW w:w="1242" w:type="dxa"/>
            <w:vAlign w:val="center"/>
          </w:tcPr>
          <w:p w14:paraId="2CCEA740"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0EF30D42"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Калій повинен визначатись на біохімічному аналізаторі ферментативним методом, 2-точової кінетики.</w:t>
            </w:r>
          </w:p>
          <w:p w14:paraId="1D5049A3"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lastRenderedPageBreak/>
              <w:t xml:space="preserve">Лінійність: </w:t>
            </w:r>
            <w:r w:rsidRPr="00877258">
              <w:rPr>
                <w:rFonts w:ascii="Times New Roman" w:hAnsi="Times New Roman" w:cs="Times New Roman"/>
                <w:sz w:val="18"/>
                <w:szCs w:val="18"/>
              </w:rPr>
              <w:t xml:space="preserve">не менше як </w:t>
            </w:r>
            <w:r w:rsidRPr="00877258">
              <w:rPr>
                <w:rFonts w:ascii="Times New Roman" w:hAnsi="Times New Roman" w:cs="Times New Roman"/>
                <w:sz w:val="18"/>
                <w:szCs w:val="18"/>
                <w:lang w:val="ru-RU"/>
              </w:rPr>
              <w:t>2.0 -8.0 ммоль/л.</w:t>
            </w:r>
          </w:p>
          <w:p w14:paraId="2C25AF95"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Реагенти мають бути придатними до кінця терміну придатності зазначеного на упаковці при температурі зберігання 2 - 8°</w:t>
            </w:r>
            <w:r w:rsidRPr="00877258">
              <w:rPr>
                <w:rFonts w:ascii="Times New Roman" w:hAnsi="Times New Roman" w:cs="Times New Roman"/>
                <w:sz w:val="18"/>
                <w:szCs w:val="18"/>
              </w:rPr>
              <w:t>C</w:t>
            </w:r>
            <w:r w:rsidRPr="00877258">
              <w:rPr>
                <w:rFonts w:ascii="Times New Roman" w:hAnsi="Times New Roman" w:cs="Times New Roman"/>
                <w:sz w:val="18"/>
                <w:szCs w:val="18"/>
                <w:lang w:val="ru-RU"/>
              </w:rPr>
              <w:t>.</w:t>
            </w:r>
          </w:p>
          <w:p w14:paraId="3CCDB7E7"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Фасування: R1: 5x10 мл</w:t>
            </w:r>
          </w:p>
        </w:tc>
        <w:tc>
          <w:tcPr>
            <w:tcW w:w="709" w:type="dxa"/>
          </w:tcPr>
          <w:p w14:paraId="3B14EB6A"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lastRenderedPageBreak/>
              <w:t>24</w:t>
            </w:r>
          </w:p>
        </w:tc>
        <w:tc>
          <w:tcPr>
            <w:tcW w:w="850" w:type="dxa"/>
          </w:tcPr>
          <w:p w14:paraId="2C981AD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55202AC1" w14:textId="77777777" w:rsidTr="008B4E95">
        <w:tc>
          <w:tcPr>
            <w:tcW w:w="407" w:type="dxa"/>
            <w:vAlign w:val="center"/>
          </w:tcPr>
          <w:p w14:paraId="45ECD58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6</w:t>
            </w:r>
          </w:p>
        </w:tc>
        <w:tc>
          <w:tcPr>
            <w:tcW w:w="1458" w:type="dxa"/>
            <w:gridSpan w:val="2"/>
          </w:tcPr>
          <w:p w14:paraId="29C81AEC" w14:textId="77777777" w:rsidR="00FC6787" w:rsidRPr="0046150E" w:rsidRDefault="00FC6787" w:rsidP="008B4E95">
            <w:pPr>
              <w:spacing w:after="160"/>
              <w:rPr>
                <w:rFonts w:ascii="Times New Roman" w:hAnsi="Times New Roman" w:cs="Times New Roman"/>
                <w:sz w:val="18"/>
                <w:szCs w:val="18"/>
              </w:rPr>
            </w:pPr>
            <w:r w:rsidRPr="0046150E">
              <w:rPr>
                <w:rFonts w:ascii="Times New Roman" w:hAnsi="Times New Roman" w:cs="Times New Roman"/>
                <w:sz w:val="18"/>
                <w:szCs w:val="18"/>
              </w:rPr>
              <w:t xml:space="preserve">52893 </w:t>
            </w:r>
          </w:p>
          <w:p w14:paraId="7CBD8DC6" w14:textId="77777777" w:rsidR="00FC6787" w:rsidRPr="0046150E" w:rsidRDefault="00FC6787" w:rsidP="008B4E95">
            <w:pPr>
              <w:spacing w:after="160"/>
              <w:rPr>
                <w:rFonts w:ascii="Times New Roman" w:hAnsi="Times New Roman" w:cs="Times New Roman"/>
                <w:sz w:val="18"/>
                <w:szCs w:val="18"/>
              </w:rPr>
            </w:pPr>
            <w:r w:rsidRPr="0046150E">
              <w:rPr>
                <w:rFonts w:ascii="Times New Roman" w:hAnsi="Times New Roman" w:cs="Times New Roman"/>
                <w:sz w:val="18"/>
                <w:szCs w:val="18"/>
              </w:rPr>
              <w:t>Калій (</w:t>
            </w:r>
            <w:r w:rsidRPr="00877258">
              <w:rPr>
                <w:rFonts w:ascii="Times New Roman" w:hAnsi="Times New Roman" w:cs="Times New Roman"/>
                <w:sz w:val="18"/>
                <w:szCs w:val="18"/>
                <w:lang w:val="ru-RU"/>
              </w:rPr>
              <w:t>K</w:t>
            </w:r>
            <w:r w:rsidRPr="0046150E">
              <w:rPr>
                <w:rFonts w:ascii="Times New Roman" w:hAnsi="Times New Roman" w:cs="Times New Roman"/>
                <w:sz w:val="18"/>
                <w:szCs w:val="18"/>
              </w:rPr>
              <w:t xml:space="preserve">+) </w:t>
            </w:r>
            <w:r w:rsidRPr="00877258">
              <w:rPr>
                <w:rFonts w:ascii="Times New Roman" w:hAnsi="Times New Roman" w:cs="Times New Roman"/>
                <w:sz w:val="18"/>
                <w:szCs w:val="18"/>
                <w:lang w:val="ru-RU"/>
              </w:rPr>
              <w:t>IVD</w:t>
            </w:r>
            <w:r w:rsidRPr="0046150E">
              <w:rPr>
                <w:rFonts w:ascii="Times New Roman" w:hAnsi="Times New Roman" w:cs="Times New Roman"/>
                <w:sz w:val="18"/>
                <w:szCs w:val="18"/>
              </w:rPr>
              <w:t xml:space="preserve"> (діагностика </w:t>
            </w:r>
            <w:r w:rsidRPr="00877258">
              <w:rPr>
                <w:rFonts w:ascii="Times New Roman" w:hAnsi="Times New Roman" w:cs="Times New Roman"/>
                <w:sz w:val="18"/>
                <w:szCs w:val="18"/>
                <w:lang w:val="ru-RU"/>
              </w:rPr>
              <w:t>in</w:t>
            </w:r>
            <w:r w:rsidRPr="0046150E">
              <w:rPr>
                <w:rFonts w:ascii="Times New Roman" w:hAnsi="Times New Roman" w:cs="Times New Roman"/>
                <w:sz w:val="18"/>
                <w:szCs w:val="18"/>
              </w:rPr>
              <w:t xml:space="preserve"> </w:t>
            </w:r>
            <w:r w:rsidRPr="00877258">
              <w:rPr>
                <w:rFonts w:ascii="Times New Roman" w:hAnsi="Times New Roman" w:cs="Times New Roman"/>
                <w:sz w:val="18"/>
                <w:szCs w:val="18"/>
                <w:lang w:val="ru-RU"/>
              </w:rPr>
              <w:t>vitro</w:t>
            </w:r>
            <w:r w:rsidRPr="0046150E">
              <w:rPr>
                <w:rFonts w:ascii="Times New Roman" w:hAnsi="Times New Roman" w:cs="Times New Roman"/>
                <w:sz w:val="18"/>
                <w:szCs w:val="18"/>
              </w:rPr>
              <w:t>), калібратор</w:t>
            </w:r>
          </w:p>
          <w:p w14:paraId="0EF4CE0F" w14:textId="77777777" w:rsidR="00FC6787" w:rsidRPr="0046150E" w:rsidRDefault="00FC6787" w:rsidP="008B4E95">
            <w:pPr>
              <w:autoSpaceDE w:val="0"/>
              <w:autoSpaceDN w:val="0"/>
              <w:adjustRightInd w:val="0"/>
              <w:spacing w:after="160"/>
              <w:jc w:val="center"/>
              <w:rPr>
                <w:rFonts w:ascii="Times New Roman" w:hAnsi="Times New Roman" w:cs="Times New Roman"/>
                <w:sz w:val="18"/>
                <w:szCs w:val="18"/>
              </w:rPr>
            </w:pPr>
          </w:p>
        </w:tc>
        <w:tc>
          <w:tcPr>
            <w:tcW w:w="1963" w:type="dxa"/>
          </w:tcPr>
          <w:p w14:paraId="6091C2EE"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W0101050302 Калібратори однокомпонентні (КХ)</w:t>
            </w:r>
          </w:p>
          <w:p w14:paraId="52F0081D" w14:textId="77777777" w:rsidR="00FC6787" w:rsidRPr="00877258" w:rsidRDefault="00FC6787" w:rsidP="008B4E95">
            <w:pPr>
              <w:spacing w:after="160"/>
              <w:jc w:val="center"/>
              <w:rPr>
                <w:rFonts w:ascii="Times New Roman" w:hAnsi="Times New Roman" w:cs="Times New Roman"/>
                <w:sz w:val="18"/>
                <w:szCs w:val="18"/>
                <w:lang w:val="ru-RU"/>
              </w:rPr>
            </w:pPr>
          </w:p>
        </w:tc>
        <w:tc>
          <w:tcPr>
            <w:tcW w:w="1451" w:type="dxa"/>
          </w:tcPr>
          <w:p w14:paraId="5D7430B4" w14:textId="77777777" w:rsidR="00FC6787" w:rsidRPr="00877258" w:rsidRDefault="00FC6787" w:rsidP="008B4E95">
            <w:pPr>
              <w:spacing w:after="160"/>
              <w:jc w:val="center"/>
              <w:rPr>
                <w:rFonts w:ascii="Times New Roman" w:hAnsi="Times New Roman" w:cs="Times New Roman"/>
                <w:sz w:val="18"/>
                <w:szCs w:val="18"/>
                <w:lang w:val="ru-RU"/>
              </w:rPr>
            </w:pPr>
            <w:r w:rsidRPr="00877258">
              <w:rPr>
                <w:rFonts w:ascii="Times New Roman" w:hAnsi="Times New Roman" w:cs="Times New Roman"/>
                <w:sz w:val="18"/>
                <w:szCs w:val="18"/>
                <w:lang w:val="ru-RU"/>
              </w:rPr>
              <w:t>Калій стандарт, набір (2 рівні)</w:t>
            </w:r>
          </w:p>
        </w:tc>
        <w:tc>
          <w:tcPr>
            <w:tcW w:w="1242" w:type="dxa"/>
          </w:tcPr>
          <w:p w14:paraId="4D7D4002" w14:textId="77777777" w:rsidR="00FC6787" w:rsidRPr="00877258" w:rsidRDefault="00FC6787" w:rsidP="008B4E95">
            <w:pPr>
              <w:spacing w:after="160"/>
              <w:rPr>
                <w:rFonts w:ascii="Times New Roman" w:hAnsi="Times New Roman" w:cs="Times New Roman"/>
                <w:sz w:val="18"/>
                <w:szCs w:val="18"/>
                <w:lang w:val="ru-RU"/>
              </w:rPr>
            </w:pPr>
          </w:p>
        </w:tc>
        <w:tc>
          <w:tcPr>
            <w:tcW w:w="2835" w:type="dxa"/>
          </w:tcPr>
          <w:p w14:paraId="590D65AA"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Фасування: 2 x 3 мл.</w:t>
            </w:r>
          </w:p>
          <w:p w14:paraId="72021BE6"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 xml:space="preserve">Набір стандартів калію повинен являти собою водний буферний розчин з хімікатами і консервантами рівня реагенту. </w:t>
            </w:r>
          </w:p>
          <w:p w14:paraId="55F52B08"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Стандарти повинні знаходитись у рідкому стані і бути готовими до використання.</w:t>
            </w:r>
          </w:p>
          <w:p w14:paraId="3980C213"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Повинні бути стабільними до закінчення терміну придатності при температурі 2 - 8 °С.</w:t>
            </w:r>
          </w:p>
        </w:tc>
        <w:tc>
          <w:tcPr>
            <w:tcW w:w="709" w:type="dxa"/>
          </w:tcPr>
          <w:p w14:paraId="1BA22986"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5</w:t>
            </w:r>
          </w:p>
        </w:tc>
        <w:tc>
          <w:tcPr>
            <w:tcW w:w="850" w:type="dxa"/>
          </w:tcPr>
          <w:p w14:paraId="371FAC4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3B76C2E0" w14:textId="77777777" w:rsidTr="008B4E95">
        <w:tc>
          <w:tcPr>
            <w:tcW w:w="407" w:type="dxa"/>
            <w:vAlign w:val="center"/>
          </w:tcPr>
          <w:p w14:paraId="4E15129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7</w:t>
            </w:r>
          </w:p>
        </w:tc>
        <w:tc>
          <w:tcPr>
            <w:tcW w:w="1458" w:type="dxa"/>
            <w:gridSpan w:val="2"/>
            <w:tcBorders>
              <w:top w:val="single" w:sz="4" w:space="0" w:color="auto"/>
              <w:left w:val="single" w:sz="4" w:space="0" w:color="auto"/>
              <w:bottom w:val="single" w:sz="4" w:space="0" w:color="auto"/>
              <w:right w:val="single" w:sz="4" w:space="0" w:color="auto"/>
            </w:tcBorders>
          </w:tcPr>
          <w:p w14:paraId="19771AF3"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 xml:space="preserve">52894 </w:t>
            </w:r>
          </w:p>
          <w:p w14:paraId="0951ABEE"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Калій (K+) IVD (діагностика in vitro), контрольний матеріал</w:t>
            </w:r>
          </w:p>
          <w:p w14:paraId="1D3D8029" w14:textId="77777777" w:rsidR="00FC6787" w:rsidRPr="00877258" w:rsidRDefault="00FC6787" w:rsidP="008B4E95">
            <w:pPr>
              <w:spacing w:after="160"/>
              <w:jc w:val="center"/>
              <w:rPr>
                <w:rFonts w:ascii="Times New Roman" w:hAnsi="Times New Roman" w:cs="Times New Roman"/>
                <w:sz w:val="18"/>
                <w:szCs w:val="18"/>
                <w:lang w:val="ru-RU"/>
              </w:rPr>
            </w:pPr>
          </w:p>
        </w:tc>
        <w:tc>
          <w:tcPr>
            <w:tcW w:w="1963" w:type="dxa"/>
            <w:tcBorders>
              <w:top w:val="single" w:sz="4" w:space="0" w:color="auto"/>
              <w:left w:val="single" w:sz="4" w:space="0" w:color="auto"/>
              <w:bottom w:val="single" w:sz="4" w:space="0" w:color="auto"/>
              <w:right w:val="single" w:sz="4" w:space="0" w:color="auto"/>
            </w:tcBorders>
          </w:tcPr>
          <w:p w14:paraId="5B6A6F4C"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W01010502 Спеціалізовані контрольні матеріали (клінічна хімія)</w:t>
            </w:r>
          </w:p>
          <w:p w14:paraId="1D3C9E9D" w14:textId="77777777" w:rsidR="00FC6787" w:rsidRPr="00877258" w:rsidRDefault="00FC6787" w:rsidP="008B4E95">
            <w:pPr>
              <w:spacing w:after="160"/>
              <w:jc w:val="center"/>
              <w:rPr>
                <w:rFonts w:ascii="Times New Roman" w:hAnsi="Times New Roman" w:cs="Times New Roman"/>
                <w:sz w:val="18"/>
                <w:szCs w:val="18"/>
                <w:lang w:val="ru-RU"/>
              </w:rPr>
            </w:pPr>
          </w:p>
        </w:tc>
        <w:tc>
          <w:tcPr>
            <w:tcW w:w="1451" w:type="dxa"/>
            <w:tcBorders>
              <w:top w:val="single" w:sz="4" w:space="0" w:color="auto"/>
              <w:left w:val="single" w:sz="4" w:space="0" w:color="auto"/>
              <w:bottom w:val="single" w:sz="4" w:space="0" w:color="auto"/>
              <w:right w:val="single" w:sz="4" w:space="0" w:color="auto"/>
            </w:tcBorders>
          </w:tcPr>
          <w:tbl>
            <w:tblPr>
              <w:tblW w:w="957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785"/>
              <w:gridCol w:w="4785"/>
            </w:tblGrid>
            <w:tr w:rsidR="00FC6787" w:rsidRPr="00877258" w14:paraId="1B561C2C" w14:textId="77777777" w:rsidTr="008B4E95">
              <w:tc>
                <w:tcPr>
                  <w:tcW w:w="1710" w:type="dxa"/>
                  <w:shd w:val="clear" w:color="auto" w:fill="FFFFFF"/>
                  <w:vAlign w:val="center"/>
                  <w:hideMark/>
                </w:tcPr>
                <w:p w14:paraId="399DA502" w14:textId="77777777" w:rsidR="00FC6787" w:rsidRPr="00877258" w:rsidRDefault="00FC6787" w:rsidP="008B4E95">
                  <w:pPr>
                    <w:spacing w:after="100" w:afterAutospacing="1" w:line="240" w:lineRule="auto"/>
                    <w:rPr>
                      <w:rFonts w:ascii="Times New Roman" w:hAnsi="Times New Roman" w:cs="Times New Roman"/>
                      <w:sz w:val="18"/>
                      <w:szCs w:val="18"/>
                    </w:rPr>
                  </w:pPr>
                </w:p>
              </w:tc>
              <w:tc>
                <w:tcPr>
                  <w:tcW w:w="1710" w:type="dxa"/>
                  <w:shd w:val="clear" w:color="auto" w:fill="FFFFFF"/>
                  <w:vAlign w:val="center"/>
                  <w:hideMark/>
                </w:tcPr>
                <w:p w14:paraId="6FD00B80" w14:textId="77777777" w:rsidR="00FC6787" w:rsidRPr="00877258" w:rsidRDefault="00FC6787" w:rsidP="008B4E95">
                  <w:pPr>
                    <w:spacing w:after="0" w:line="240" w:lineRule="auto"/>
                    <w:rPr>
                      <w:rFonts w:ascii="Times New Roman" w:hAnsi="Times New Roman" w:cs="Times New Roman"/>
                      <w:sz w:val="18"/>
                      <w:szCs w:val="18"/>
                    </w:rPr>
                  </w:pPr>
                </w:p>
              </w:tc>
            </w:tr>
            <w:tr w:rsidR="00FC6787" w:rsidRPr="00877258" w14:paraId="02DA7E83" w14:textId="77777777" w:rsidTr="008B4E95">
              <w:tc>
                <w:tcPr>
                  <w:tcW w:w="1710" w:type="dxa"/>
                  <w:shd w:val="clear" w:color="auto" w:fill="FFFFFF"/>
                  <w:vAlign w:val="center"/>
                  <w:hideMark/>
                </w:tcPr>
                <w:p w14:paraId="51838266" w14:textId="77777777" w:rsidR="00FC6787" w:rsidRPr="00877258" w:rsidRDefault="00FC6787" w:rsidP="008B4E95">
                  <w:pPr>
                    <w:spacing w:after="100" w:afterAutospacing="1" w:line="240" w:lineRule="auto"/>
                    <w:rPr>
                      <w:rFonts w:ascii="Times New Roman" w:hAnsi="Times New Roman" w:cs="Times New Roman"/>
                      <w:sz w:val="18"/>
                      <w:szCs w:val="18"/>
                    </w:rPr>
                  </w:pPr>
                  <w:r w:rsidRPr="00877258">
                    <w:rPr>
                      <w:rFonts w:ascii="Times New Roman" w:hAnsi="Times New Roman" w:cs="Times New Roman"/>
                      <w:sz w:val="18"/>
                      <w:szCs w:val="18"/>
                    </w:rPr>
                    <w:t xml:space="preserve">Калій контроль, </w:t>
                  </w:r>
                </w:p>
                <w:p w14:paraId="3D2E68A8" w14:textId="77777777" w:rsidR="00FC6787" w:rsidRPr="00877258" w:rsidRDefault="00FC6787" w:rsidP="008B4E95">
                  <w:pPr>
                    <w:spacing w:after="100" w:afterAutospacing="1" w:line="240" w:lineRule="auto"/>
                    <w:rPr>
                      <w:rFonts w:ascii="Times New Roman" w:hAnsi="Times New Roman" w:cs="Times New Roman"/>
                      <w:sz w:val="18"/>
                      <w:szCs w:val="18"/>
                    </w:rPr>
                  </w:pPr>
                  <w:r w:rsidRPr="00877258">
                    <w:rPr>
                      <w:rFonts w:ascii="Times New Roman" w:hAnsi="Times New Roman" w:cs="Times New Roman"/>
                      <w:sz w:val="18"/>
                      <w:szCs w:val="18"/>
                    </w:rPr>
                    <w:t>набір (2 рівні)</w:t>
                  </w:r>
                </w:p>
              </w:tc>
              <w:tc>
                <w:tcPr>
                  <w:tcW w:w="1710" w:type="dxa"/>
                  <w:shd w:val="clear" w:color="auto" w:fill="FFFFFF"/>
                  <w:vAlign w:val="center"/>
                  <w:hideMark/>
                </w:tcPr>
                <w:p w14:paraId="3871DA8F" w14:textId="77777777" w:rsidR="00FC6787" w:rsidRPr="00877258" w:rsidRDefault="00FC6787" w:rsidP="008B4E95">
                  <w:pPr>
                    <w:spacing w:after="0" w:line="240" w:lineRule="auto"/>
                    <w:rPr>
                      <w:rFonts w:ascii="Times New Roman" w:hAnsi="Times New Roman" w:cs="Times New Roman"/>
                      <w:sz w:val="18"/>
                      <w:szCs w:val="18"/>
                    </w:rPr>
                  </w:pPr>
                </w:p>
              </w:tc>
            </w:tr>
          </w:tbl>
          <w:p w14:paraId="133423E9" w14:textId="77777777" w:rsidR="00FC6787" w:rsidRPr="00877258" w:rsidRDefault="00FC6787" w:rsidP="008B4E95">
            <w:pPr>
              <w:spacing w:after="160"/>
              <w:jc w:val="center"/>
              <w:rPr>
                <w:rFonts w:ascii="Times New Roman" w:hAnsi="Times New Roman" w:cs="Times New Roman"/>
                <w:sz w:val="18"/>
                <w:szCs w:val="18"/>
                <w:lang w:val="ru-RU"/>
              </w:rPr>
            </w:pPr>
          </w:p>
        </w:tc>
        <w:tc>
          <w:tcPr>
            <w:tcW w:w="1242" w:type="dxa"/>
            <w:tcBorders>
              <w:top w:val="single" w:sz="4" w:space="0" w:color="auto"/>
              <w:left w:val="single" w:sz="4" w:space="0" w:color="auto"/>
              <w:bottom w:val="single" w:sz="4" w:space="0" w:color="auto"/>
              <w:right w:val="single" w:sz="4" w:space="0" w:color="auto"/>
            </w:tcBorders>
          </w:tcPr>
          <w:p w14:paraId="52525D97" w14:textId="77777777" w:rsidR="00FC6787" w:rsidRPr="00877258" w:rsidRDefault="00FC6787" w:rsidP="008B4E95">
            <w:pPr>
              <w:spacing w:after="160"/>
              <w:rPr>
                <w:rFonts w:ascii="Times New Roman" w:hAnsi="Times New Roman" w:cs="Times New Roman"/>
                <w:sz w:val="18"/>
                <w:szCs w:val="18"/>
                <w:lang w:val="ru-RU"/>
              </w:rPr>
            </w:pPr>
          </w:p>
        </w:tc>
        <w:tc>
          <w:tcPr>
            <w:tcW w:w="2835" w:type="dxa"/>
            <w:tcBorders>
              <w:top w:val="single" w:sz="4" w:space="0" w:color="auto"/>
              <w:left w:val="single" w:sz="4" w:space="0" w:color="auto"/>
              <w:bottom w:val="single" w:sz="4" w:space="0" w:color="auto"/>
              <w:right w:val="single" w:sz="4" w:space="0" w:color="auto"/>
            </w:tcBorders>
          </w:tcPr>
          <w:p w14:paraId="3CDD4053"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Фасування: 2 x 3 мл.</w:t>
            </w:r>
          </w:p>
          <w:p w14:paraId="0EF97B29"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Сироватка повинна бути на основі людської для якісного контролю кількісного</w:t>
            </w:r>
          </w:p>
          <w:p w14:paraId="13F6808E"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визначення Калію в сироватці людини з використанням</w:t>
            </w:r>
          </w:p>
          <w:p w14:paraId="72AE84F3"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фотометричних систем.</w:t>
            </w:r>
          </w:p>
          <w:p w14:paraId="2C2F556A"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Стабільність контролю ліофілізованого повинна зберігатись до закінчення терміну придатності при температурі 2 - 8 °С, після відновлення при  температурі  2 - 8 °С до 2-х тижнів.</w:t>
            </w:r>
          </w:p>
          <w:p w14:paraId="2EEC9628" w14:textId="77777777" w:rsidR="00FC6787" w:rsidRPr="00877258" w:rsidRDefault="00FC6787" w:rsidP="008B4E95">
            <w:pPr>
              <w:spacing w:after="160"/>
              <w:rPr>
                <w:rFonts w:ascii="Times New Roman" w:hAnsi="Times New Roman" w:cs="Times New Roman"/>
                <w:sz w:val="18"/>
                <w:szCs w:val="18"/>
                <w:lang w:val="ru-RU"/>
              </w:rPr>
            </w:pPr>
          </w:p>
        </w:tc>
        <w:tc>
          <w:tcPr>
            <w:tcW w:w="709" w:type="dxa"/>
          </w:tcPr>
          <w:p w14:paraId="45493D6B"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5</w:t>
            </w:r>
          </w:p>
        </w:tc>
        <w:tc>
          <w:tcPr>
            <w:tcW w:w="850" w:type="dxa"/>
          </w:tcPr>
          <w:p w14:paraId="25C6174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7F7FA79C" w14:textId="77777777" w:rsidTr="008B4E95">
        <w:tc>
          <w:tcPr>
            <w:tcW w:w="407" w:type="dxa"/>
            <w:vAlign w:val="center"/>
          </w:tcPr>
          <w:p w14:paraId="561ECFE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8</w:t>
            </w:r>
          </w:p>
        </w:tc>
        <w:tc>
          <w:tcPr>
            <w:tcW w:w="1458" w:type="dxa"/>
            <w:gridSpan w:val="2"/>
            <w:vAlign w:val="center"/>
          </w:tcPr>
          <w:p w14:paraId="771BE561" w14:textId="77777777" w:rsidR="00FC6787" w:rsidRPr="00877258" w:rsidRDefault="00FC6787" w:rsidP="008B4E95">
            <w:pPr>
              <w:spacing w:after="160"/>
              <w:jc w:val="center"/>
              <w:rPr>
                <w:rFonts w:ascii="Times New Roman" w:hAnsi="Times New Roman" w:cs="Times New Roman"/>
                <w:color w:val="000000"/>
                <w:sz w:val="18"/>
                <w:szCs w:val="18"/>
              </w:rPr>
            </w:pPr>
            <w:r w:rsidRPr="00877258">
              <w:rPr>
                <w:rFonts w:ascii="Times New Roman" w:hAnsi="Times New Roman" w:cs="Times New Roman"/>
                <w:color w:val="000000"/>
                <w:sz w:val="18"/>
                <w:szCs w:val="18"/>
              </w:rPr>
              <w:t>52899</w:t>
            </w:r>
          </w:p>
          <w:p w14:paraId="043BA71D"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color w:val="000000"/>
                <w:sz w:val="18"/>
                <w:szCs w:val="18"/>
              </w:rPr>
              <w:t>Натрій (</w:t>
            </w:r>
            <w:r w:rsidRPr="00877258">
              <w:rPr>
                <w:rFonts w:ascii="Times New Roman" w:hAnsi="Times New Roman" w:cs="Times New Roman"/>
                <w:color w:val="000000"/>
                <w:sz w:val="18"/>
                <w:szCs w:val="18"/>
                <w:lang w:val="ru-RU"/>
              </w:rPr>
              <w:t>Na</w:t>
            </w:r>
            <w:r w:rsidRPr="00877258">
              <w:rPr>
                <w:rFonts w:ascii="Times New Roman" w:hAnsi="Times New Roman" w:cs="Times New Roman"/>
                <w:color w:val="000000"/>
                <w:sz w:val="18"/>
                <w:szCs w:val="18"/>
              </w:rPr>
              <w:t xml:space="preserve">+) </w:t>
            </w:r>
            <w:r w:rsidRPr="00877258">
              <w:rPr>
                <w:rFonts w:ascii="Times New Roman" w:hAnsi="Times New Roman" w:cs="Times New Roman"/>
                <w:color w:val="000000"/>
                <w:sz w:val="18"/>
                <w:szCs w:val="18"/>
                <w:lang w:val="ru-RU"/>
              </w:rPr>
              <w:t>IVD</w:t>
            </w:r>
            <w:r w:rsidRPr="00877258">
              <w:rPr>
                <w:rFonts w:ascii="Times New Roman" w:hAnsi="Times New Roman" w:cs="Times New Roman"/>
                <w:color w:val="000000"/>
                <w:sz w:val="18"/>
                <w:szCs w:val="18"/>
              </w:rPr>
              <w:t xml:space="preserve"> (діагностика </w:t>
            </w:r>
            <w:r w:rsidRPr="00877258">
              <w:rPr>
                <w:rFonts w:ascii="Times New Roman" w:hAnsi="Times New Roman" w:cs="Times New Roman"/>
                <w:color w:val="000000"/>
                <w:sz w:val="18"/>
                <w:szCs w:val="18"/>
                <w:lang w:val="ru-RU"/>
              </w:rPr>
              <w:t>in</w:t>
            </w:r>
            <w:r w:rsidRPr="00877258">
              <w:rPr>
                <w:rFonts w:ascii="Times New Roman" w:hAnsi="Times New Roman" w:cs="Times New Roman"/>
                <w:color w:val="000000"/>
                <w:sz w:val="18"/>
                <w:szCs w:val="18"/>
              </w:rPr>
              <w:t xml:space="preserve"> </w:t>
            </w:r>
            <w:r w:rsidRPr="00877258">
              <w:rPr>
                <w:rFonts w:ascii="Times New Roman" w:hAnsi="Times New Roman" w:cs="Times New Roman"/>
                <w:color w:val="000000"/>
                <w:sz w:val="18"/>
                <w:szCs w:val="18"/>
                <w:lang w:val="ru-RU"/>
              </w:rPr>
              <w:t>vitro</w:t>
            </w:r>
            <w:r w:rsidRPr="00877258">
              <w:rPr>
                <w:rFonts w:ascii="Times New Roman" w:hAnsi="Times New Roman" w:cs="Times New Roman"/>
                <w:color w:val="000000"/>
                <w:sz w:val="18"/>
                <w:szCs w:val="18"/>
              </w:rPr>
              <w:t xml:space="preserve"> ), реагент</w:t>
            </w:r>
          </w:p>
        </w:tc>
        <w:tc>
          <w:tcPr>
            <w:tcW w:w="1963" w:type="dxa"/>
          </w:tcPr>
          <w:p w14:paraId="7F86B429" w14:textId="77777777" w:rsidR="00FC6787" w:rsidRPr="00877258" w:rsidRDefault="00FC6787" w:rsidP="008B4E95">
            <w:pPr>
              <w:spacing w:after="160"/>
              <w:jc w:val="center"/>
              <w:rPr>
                <w:rFonts w:ascii="Times New Roman" w:hAnsi="Times New Roman" w:cs="Times New Roman"/>
                <w:sz w:val="18"/>
                <w:szCs w:val="18"/>
                <w:lang w:val="ru-RU"/>
              </w:rPr>
            </w:pPr>
            <w:r w:rsidRPr="00877258">
              <w:rPr>
                <w:rFonts w:ascii="Times New Roman" w:hAnsi="Times New Roman" w:cs="Times New Roman"/>
                <w:sz w:val="18"/>
                <w:szCs w:val="18"/>
                <w:lang w:val="ru-RU"/>
              </w:rPr>
              <w:t>W01010309</w:t>
            </w:r>
          </w:p>
          <w:p w14:paraId="6DBA84A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lang w:val="ru-RU"/>
              </w:rPr>
              <w:t>Натрій</w:t>
            </w:r>
          </w:p>
        </w:tc>
        <w:tc>
          <w:tcPr>
            <w:tcW w:w="1451" w:type="dxa"/>
            <w:vAlign w:val="center"/>
          </w:tcPr>
          <w:p w14:paraId="2780BD63" w14:textId="77777777" w:rsidR="00FC6787" w:rsidRPr="00877258" w:rsidRDefault="00FC6787" w:rsidP="008B4E95">
            <w:pPr>
              <w:spacing w:after="160"/>
              <w:jc w:val="center"/>
              <w:rPr>
                <w:rFonts w:ascii="Times New Roman" w:hAnsi="Times New Roman" w:cs="Times New Roman"/>
                <w:sz w:val="18"/>
                <w:szCs w:val="18"/>
                <w:lang w:val="ru-RU"/>
              </w:rPr>
            </w:pPr>
            <w:r w:rsidRPr="00877258">
              <w:rPr>
                <w:rFonts w:ascii="Times New Roman" w:hAnsi="Times New Roman" w:cs="Times New Roman"/>
                <w:sz w:val="18"/>
                <w:szCs w:val="18"/>
                <w:lang w:val="ru-RU"/>
              </w:rPr>
              <w:t>Діагностичний набір для визначення концентрації натрію,</w:t>
            </w:r>
          </w:p>
          <w:p w14:paraId="10EE3F0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vAlign w:val="center"/>
          </w:tcPr>
          <w:p w14:paraId="1EF4D500"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319C123B"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Натрій повинен визначатись на біохімічному аналізаторі ферментативним методом, 2-точової кінетики.</w:t>
            </w:r>
          </w:p>
          <w:p w14:paraId="4B7421DF"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Чутливість: не гірше  80 ммоль/л.</w:t>
            </w:r>
          </w:p>
          <w:p w14:paraId="414449F1"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Лінійність: не менше як до 80-180 мкмоль/л.</w:t>
            </w:r>
          </w:p>
          <w:p w14:paraId="73D58BE6"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Реагенти мають бути придатними до кінця терміну придатності зазначеного на упаковці при температурі зберігання 2 - 8°</w:t>
            </w:r>
            <w:r w:rsidRPr="00877258">
              <w:rPr>
                <w:rFonts w:ascii="Times New Roman" w:hAnsi="Times New Roman" w:cs="Times New Roman"/>
                <w:sz w:val="18"/>
                <w:szCs w:val="18"/>
              </w:rPr>
              <w:t>C</w:t>
            </w:r>
          </w:p>
          <w:p w14:paraId="6264DF3A"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lang w:val="ru-RU"/>
              </w:rPr>
              <w:t xml:space="preserve">Фасування: </w:t>
            </w:r>
            <w:r w:rsidRPr="00877258">
              <w:rPr>
                <w:rFonts w:ascii="Times New Roman" w:hAnsi="Times New Roman" w:cs="Times New Roman"/>
                <w:sz w:val="18"/>
                <w:szCs w:val="18"/>
              </w:rPr>
              <w:t>R</w:t>
            </w:r>
            <w:r w:rsidRPr="00877258">
              <w:rPr>
                <w:rFonts w:ascii="Times New Roman" w:hAnsi="Times New Roman" w:cs="Times New Roman"/>
                <w:sz w:val="18"/>
                <w:szCs w:val="18"/>
                <w:lang w:val="ru-RU"/>
              </w:rPr>
              <w:t>1: 2</w:t>
            </w:r>
            <w:r w:rsidRPr="00877258">
              <w:rPr>
                <w:rFonts w:ascii="Times New Roman" w:hAnsi="Times New Roman" w:cs="Times New Roman"/>
                <w:sz w:val="18"/>
                <w:szCs w:val="18"/>
              </w:rPr>
              <w:t>x</w:t>
            </w:r>
            <w:r w:rsidRPr="00877258">
              <w:rPr>
                <w:rFonts w:ascii="Times New Roman" w:hAnsi="Times New Roman" w:cs="Times New Roman"/>
                <w:sz w:val="18"/>
                <w:szCs w:val="18"/>
                <w:lang w:val="ru-RU"/>
              </w:rPr>
              <w:t xml:space="preserve">20 мл. </w:t>
            </w:r>
            <w:r w:rsidRPr="00877258">
              <w:rPr>
                <w:rFonts w:ascii="Times New Roman" w:hAnsi="Times New Roman" w:cs="Times New Roman"/>
                <w:sz w:val="18"/>
                <w:szCs w:val="18"/>
              </w:rPr>
              <w:t>R</w:t>
            </w:r>
            <w:r w:rsidRPr="00877258">
              <w:rPr>
                <w:rFonts w:ascii="Times New Roman" w:hAnsi="Times New Roman" w:cs="Times New Roman"/>
                <w:sz w:val="18"/>
                <w:szCs w:val="18"/>
                <w:lang w:val="ru-RU"/>
              </w:rPr>
              <w:t>2: 2</w:t>
            </w:r>
            <w:r w:rsidRPr="00877258">
              <w:rPr>
                <w:rFonts w:ascii="Times New Roman" w:hAnsi="Times New Roman" w:cs="Times New Roman"/>
                <w:sz w:val="18"/>
                <w:szCs w:val="18"/>
              </w:rPr>
              <w:t>x</w:t>
            </w:r>
            <w:r w:rsidRPr="00877258">
              <w:rPr>
                <w:rFonts w:ascii="Times New Roman" w:hAnsi="Times New Roman" w:cs="Times New Roman"/>
                <w:sz w:val="18"/>
                <w:szCs w:val="18"/>
                <w:lang w:val="ru-RU"/>
              </w:rPr>
              <w:t>10 мл</w:t>
            </w:r>
          </w:p>
        </w:tc>
        <w:tc>
          <w:tcPr>
            <w:tcW w:w="709" w:type="dxa"/>
          </w:tcPr>
          <w:p w14:paraId="52D4AAD5"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24</w:t>
            </w:r>
          </w:p>
        </w:tc>
        <w:tc>
          <w:tcPr>
            <w:tcW w:w="850" w:type="dxa"/>
          </w:tcPr>
          <w:p w14:paraId="43AA836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793F7EDC" w14:textId="77777777" w:rsidTr="008B4E95">
        <w:tc>
          <w:tcPr>
            <w:tcW w:w="407" w:type="dxa"/>
            <w:vAlign w:val="center"/>
          </w:tcPr>
          <w:p w14:paraId="5F4DF76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4D19A58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52897</w:t>
            </w:r>
          </w:p>
          <w:p w14:paraId="6BEF1356"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sz w:val="18"/>
                <w:szCs w:val="18"/>
              </w:rPr>
              <w:t>Натрій (</w:t>
            </w:r>
            <w:r w:rsidRPr="00877258">
              <w:rPr>
                <w:rFonts w:ascii="Times New Roman" w:hAnsi="Times New Roman" w:cs="Times New Roman"/>
                <w:sz w:val="18"/>
                <w:szCs w:val="18"/>
                <w:lang w:val="en-US"/>
              </w:rPr>
              <w:t>Na</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en-US"/>
              </w:rPr>
              <w:t>IVD</w:t>
            </w:r>
            <w:r w:rsidRPr="00877258">
              <w:rPr>
                <w:rFonts w:ascii="Times New Roman" w:hAnsi="Times New Roman" w:cs="Times New Roman"/>
                <w:sz w:val="18"/>
                <w:szCs w:val="18"/>
              </w:rPr>
              <w:t xml:space="preserve"> (діагностика </w:t>
            </w:r>
            <w:r w:rsidRPr="00877258">
              <w:rPr>
                <w:rFonts w:ascii="Times New Roman" w:hAnsi="Times New Roman" w:cs="Times New Roman"/>
                <w:sz w:val="18"/>
                <w:szCs w:val="18"/>
                <w:lang w:val="en-US"/>
              </w:rPr>
              <w:t>in</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en-US"/>
              </w:rPr>
              <w:t>vitro</w:t>
            </w:r>
            <w:r w:rsidRPr="00877258">
              <w:rPr>
                <w:rFonts w:ascii="Times New Roman" w:hAnsi="Times New Roman" w:cs="Times New Roman"/>
                <w:sz w:val="18"/>
                <w:szCs w:val="18"/>
              </w:rPr>
              <w:t xml:space="preserve"> ), калібратор</w:t>
            </w:r>
          </w:p>
        </w:tc>
        <w:tc>
          <w:tcPr>
            <w:tcW w:w="1963" w:type="dxa"/>
            <w:tcBorders>
              <w:top w:val="single" w:sz="4" w:space="0" w:color="auto"/>
              <w:left w:val="single" w:sz="4" w:space="0" w:color="auto"/>
              <w:bottom w:val="single" w:sz="4" w:space="0" w:color="auto"/>
              <w:right w:val="single" w:sz="4" w:space="0" w:color="auto"/>
            </w:tcBorders>
          </w:tcPr>
          <w:p w14:paraId="4DC5C367" w14:textId="77777777" w:rsidR="00FC6787" w:rsidRPr="00877258" w:rsidRDefault="00FC6787" w:rsidP="008B4E95">
            <w:pPr>
              <w:spacing w:after="160"/>
              <w:jc w:val="center"/>
              <w:rPr>
                <w:rFonts w:ascii="Times New Roman" w:hAnsi="Times New Roman" w:cs="Times New Roman"/>
                <w:sz w:val="18"/>
                <w:szCs w:val="18"/>
              </w:rPr>
            </w:pPr>
          </w:p>
          <w:p w14:paraId="36E61551" w14:textId="77777777" w:rsidR="00FC6787" w:rsidRPr="00877258" w:rsidRDefault="00FC6787" w:rsidP="008B4E95">
            <w:pPr>
              <w:spacing w:after="160"/>
              <w:jc w:val="center"/>
              <w:rPr>
                <w:rFonts w:ascii="Times New Roman" w:hAnsi="Times New Roman" w:cs="Times New Roman"/>
                <w:sz w:val="18"/>
                <w:szCs w:val="18"/>
                <w:lang w:val="ru-RU"/>
              </w:rPr>
            </w:pPr>
            <w:r w:rsidRPr="00877258">
              <w:rPr>
                <w:rFonts w:ascii="Times New Roman" w:hAnsi="Times New Roman" w:cs="Times New Roman"/>
                <w:sz w:val="18"/>
                <w:szCs w:val="18"/>
                <w:lang w:val="ru-RU"/>
              </w:rPr>
              <w:t>W0101050302</w:t>
            </w:r>
          </w:p>
          <w:p w14:paraId="33CCA888" w14:textId="77777777" w:rsidR="00FC6787" w:rsidRPr="00877258" w:rsidRDefault="00FC6787" w:rsidP="008B4E95">
            <w:pPr>
              <w:spacing w:after="160"/>
              <w:jc w:val="center"/>
              <w:rPr>
                <w:rFonts w:ascii="Times New Roman" w:hAnsi="Times New Roman" w:cs="Times New Roman"/>
                <w:bCs/>
                <w:sz w:val="18"/>
                <w:szCs w:val="18"/>
              </w:rPr>
            </w:pPr>
            <w:r w:rsidRPr="00877258">
              <w:rPr>
                <w:rFonts w:ascii="Times New Roman" w:hAnsi="Times New Roman" w:cs="Times New Roman"/>
                <w:sz w:val="18"/>
                <w:szCs w:val="18"/>
                <w:lang w:val="ru-RU"/>
              </w:rPr>
              <w:t>Калібратори однокомпонентні (КХ)</w:t>
            </w:r>
          </w:p>
        </w:tc>
        <w:tc>
          <w:tcPr>
            <w:tcW w:w="1451" w:type="dxa"/>
            <w:tcBorders>
              <w:top w:val="single" w:sz="4" w:space="0" w:color="auto"/>
              <w:left w:val="single" w:sz="4" w:space="0" w:color="auto"/>
              <w:bottom w:val="single" w:sz="4" w:space="0" w:color="auto"/>
              <w:right w:val="single" w:sz="4" w:space="0" w:color="auto"/>
            </w:tcBorders>
            <w:vAlign w:val="center"/>
          </w:tcPr>
          <w:p w14:paraId="4D6A36A8" w14:textId="77777777" w:rsidR="00FC6787" w:rsidRPr="00877258" w:rsidRDefault="00FC6787" w:rsidP="008B4E95">
            <w:pPr>
              <w:spacing w:after="160"/>
              <w:jc w:val="center"/>
              <w:rPr>
                <w:rFonts w:ascii="Times New Roman" w:hAnsi="Times New Roman" w:cs="Times New Roman"/>
                <w:sz w:val="18"/>
                <w:szCs w:val="18"/>
                <w:lang w:val="ru-RU"/>
              </w:rPr>
            </w:pPr>
            <w:r w:rsidRPr="00877258">
              <w:rPr>
                <w:rFonts w:ascii="Times New Roman" w:hAnsi="Times New Roman" w:cs="Times New Roman"/>
                <w:sz w:val="18"/>
                <w:szCs w:val="18"/>
                <w:lang w:val="ru-RU"/>
              </w:rPr>
              <w:t>Набір стандартів для визначення натрію,</w:t>
            </w:r>
          </w:p>
          <w:p w14:paraId="7EBFAF48" w14:textId="77777777" w:rsidR="00FC6787" w:rsidRPr="00877258" w:rsidRDefault="00FC6787" w:rsidP="008B4E95">
            <w:pPr>
              <w:spacing w:after="160"/>
              <w:jc w:val="center"/>
              <w:rPr>
                <w:rFonts w:ascii="Times New Roman" w:hAnsi="Times New Roman" w:cs="Times New Roman"/>
                <w:bCs/>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vAlign w:val="center"/>
          </w:tcPr>
          <w:p w14:paraId="1AB45EB6" w14:textId="77777777" w:rsidR="00FC6787" w:rsidRPr="00877258" w:rsidRDefault="00FC6787" w:rsidP="008B4E95">
            <w:pPr>
              <w:spacing w:after="160"/>
              <w:jc w:val="center"/>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14A221D8"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 xml:space="preserve">Стандарти для використання в тестах для кількісного </w:t>
            </w:r>
            <w:r w:rsidRPr="00877258">
              <w:rPr>
                <w:rFonts w:ascii="Times New Roman" w:hAnsi="Times New Roman" w:cs="Times New Roman"/>
                <w:sz w:val="18"/>
                <w:szCs w:val="18"/>
              </w:rPr>
              <w:t>in</w:t>
            </w:r>
            <w:r w:rsidRPr="00877258">
              <w:rPr>
                <w:rFonts w:ascii="Times New Roman" w:hAnsi="Times New Roman" w:cs="Times New Roman"/>
                <w:sz w:val="18"/>
                <w:szCs w:val="18"/>
                <w:lang w:val="ru-RU"/>
              </w:rPr>
              <w:t>-</w:t>
            </w:r>
            <w:r w:rsidRPr="00877258">
              <w:rPr>
                <w:rFonts w:ascii="Times New Roman" w:hAnsi="Times New Roman" w:cs="Times New Roman"/>
                <w:sz w:val="18"/>
                <w:szCs w:val="18"/>
              </w:rPr>
              <w:t>Vitro</w:t>
            </w:r>
            <w:r w:rsidRPr="00877258">
              <w:rPr>
                <w:rFonts w:ascii="Times New Roman" w:hAnsi="Times New Roman" w:cs="Times New Roman"/>
                <w:sz w:val="18"/>
                <w:szCs w:val="18"/>
                <w:lang w:val="ru-RU"/>
              </w:rPr>
              <w:t xml:space="preserve"> визначення натрію в сироватці з використанням фотометричних систем</w:t>
            </w:r>
          </w:p>
          <w:p w14:paraId="2AF91803"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lang w:val="ru-RU"/>
              </w:rPr>
              <w:t>Реагенти мають бути придатними до кінця терміну придатності зазначеного на упаковці при температурі зберігання 2 - 8°</w:t>
            </w:r>
            <w:r w:rsidRPr="00877258">
              <w:rPr>
                <w:rFonts w:ascii="Times New Roman" w:hAnsi="Times New Roman" w:cs="Times New Roman"/>
                <w:sz w:val="18"/>
                <w:szCs w:val="18"/>
              </w:rPr>
              <w:t>C</w:t>
            </w:r>
          </w:p>
        </w:tc>
        <w:tc>
          <w:tcPr>
            <w:tcW w:w="709" w:type="dxa"/>
          </w:tcPr>
          <w:p w14:paraId="311AFBF0"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5</w:t>
            </w:r>
          </w:p>
        </w:tc>
        <w:tc>
          <w:tcPr>
            <w:tcW w:w="850" w:type="dxa"/>
          </w:tcPr>
          <w:p w14:paraId="733FFFA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15B0095B" w14:textId="77777777" w:rsidTr="008B4E95">
        <w:tc>
          <w:tcPr>
            <w:tcW w:w="407" w:type="dxa"/>
            <w:vAlign w:val="center"/>
          </w:tcPr>
          <w:p w14:paraId="13F2ABF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10</w:t>
            </w:r>
          </w:p>
        </w:tc>
        <w:tc>
          <w:tcPr>
            <w:tcW w:w="1458" w:type="dxa"/>
            <w:gridSpan w:val="2"/>
            <w:vAlign w:val="center"/>
          </w:tcPr>
          <w:p w14:paraId="5FBD02A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47869</w:t>
            </w:r>
          </w:p>
          <w:p w14:paraId="711C3A54"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Множинні аналіти </w:t>
            </w:r>
            <w:r w:rsidRPr="00877258">
              <w:rPr>
                <w:rFonts w:ascii="Times New Roman" w:hAnsi="Times New Roman" w:cs="Times New Roman"/>
                <w:sz w:val="18"/>
                <w:szCs w:val="18"/>
              </w:rPr>
              <w:lastRenderedPageBreak/>
              <w:t xml:space="preserve">клінічної хімії </w:t>
            </w:r>
            <w:r w:rsidRPr="00877258">
              <w:rPr>
                <w:rFonts w:ascii="Times New Roman" w:hAnsi="Times New Roman" w:cs="Times New Roman"/>
                <w:sz w:val="18"/>
                <w:szCs w:val="18"/>
                <w:lang w:val="en-US"/>
              </w:rPr>
              <w:t>IVD</w:t>
            </w:r>
            <w:r w:rsidRPr="00877258">
              <w:rPr>
                <w:rFonts w:ascii="Times New Roman" w:hAnsi="Times New Roman" w:cs="Times New Roman"/>
                <w:sz w:val="18"/>
                <w:szCs w:val="18"/>
              </w:rPr>
              <w:t>, контрольнй матеріал</w:t>
            </w:r>
          </w:p>
        </w:tc>
        <w:tc>
          <w:tcPr>
            <w:tcW w:w="1963" w:type="dxa"/>
          </w:tcPr>
          <w:p w14:paraId="62F68B0B" w14:textId="77777777" w:rsidR="00FC6787" w:rsidRPr="00877258" w:rsidRDefault="00FC6787" w:rsidP="008B4E95">
            <w:pPr>
              <w:spacing w:after="160"/>
              <w:rPr>
                <w:rFonts w:ascii="Times New Roman" w:hAnsi="Times New Roman" w:cs="Times New Roman"/>
                <w:sz w:val="18"/>
                <w:szCs w:val="18"/>
              </w:rPr>
            </w:pPr>
          </w:p>
          <w:p w14:paraId="27411FCE" w14:textId="77777777" w:rsidR="00FC6787" w:rsidRPr="00877258" w:rsidRDefault="00FC6787" w:rsidP="008B4E95">
            <w:pPr>
              <w:spacing w:after="160"/>
              <w:rPr>
                <w:rFonts w:ascii="Times New Roman" w:hAnsi="Times New Roman" w:cs="Times New Roman"/>
                <w:sz w:val="18"/>
                <w:szCs w:val="18"/>
              </w:rPr>
            </w:pPr>
          </w:p>
          <w:p w14:paraId="086DF084" w14:textId="77777777" w:rsidR="00FC6787" w:rsidRPr="00877258" w:rsidRDefault="00FC6787" w:rsidP="008B4E95">
            <w:pPr>
              <w:spacing w:after="160"/>
              <w:rPr>
                <w:rFonts w:ascii="Times New Roman" w:hAnsi="Times New Roman" w:cs="Times New Roman"/>
                <w:sz w:val="18"/>
                <w:szCs w:val="18"/>
              </w:rPr>
            </w:pPr>
          </w:p>
          <w:p w14:paraId="7CB0A0C9"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W01010501</w:t>
            </w:r>
          </w:p>
          <w:p w14:paraId="1F153F00"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Мультикомпонентні контрольні</w:t>
            </w:r>
          </w:p>
          <w:p w14:paraId="0D1E9FC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матеріали (клінічна хімія)</w:t>
            </w:r>
          </w:p>
        </w:tc>
        <w:tc>
          <w:tcPr>
            <w:tcW w:w="1451" w:type="dxa"/>
            <w:vAlign w:val="center"/>
          </w:tcPr>
          <w:p w14:paraId="6AE407F4" w14:textId="77777777" w:rsidR="00FC6787" w:rsidRPr="00877258" w:rsidRDefault="00FC6787" w:rsidP="008B4E95">
            <w:pPr>
              <w:spacing w:after="160"/>
              <w:jc w:val="center"/>
              <w:rPr>
                <w:rFonts w:ascii="Times New Roman" w:hAnsi="Times New Roman" w:cs="Times New Roman"/>
                <w:sz w:val="18"/>
                <w:szCs w:val="18"/>
                <w:lang w:val="ru-RU"/>
              </w:rPr>
            </w:pPr>
            <w:r w:rsidRPr="00877258">
              <w:rPr>
                <w:rFonts w:ascii="Times New Roman" w:hAnsi="Times New Roman" w:cs="Times New Roman"/>
                <w:sz w:val="18"/>
                <w:szCs w:val="18"/>
              </w:rPr>
              <w:lastRenderedPageBreak/>
              <w:t>Контрольна сироватка норма</w:t>
            </w:r>
            <w:r w:rsidRPr="00877258">
              <w:rPr>
                <w:rFonts w:ascii="Times New Roman" w:hAnsi="Times New Roman" w:cs="Times New Roman"/>
                <w:sz w:val="18"/>
                <w:szCs w:val="18"/>
                <w:lang w:val="ru-RU"/>
              </w:rPr>
              <w:t>,</w:t>
            </w:r>
          </w:p>
          <w:p w14:paraId="49120F1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lastRenderedPageBreak/>
              <w:t>або еквівалент</w:t>
            </w:r>
          </w:p>
        </w:tc>
        <w:tc>
          <w:tcPr>
            <w:tcW w:w="1242" w:type="dxa"/>
            <w:vAlign w:val="center"/>
          </w:tcPr>
          <w:p w14:paraId="54DA5533" w14:textId="77777777" w:rsidR="00FC6787" w:rsidRPr="00877258" w:rsidRDefault="00FC6787" w:rsidP="008B4E95">
            <w:pPr>
              <w:spacing w:after="160"/>
              <w:jc w:val="center"/>
              <w:rPr>
                <w:rFonts w:ascii="Times New Roman" w:hAnsi="Times New Roman" w:cs="Times New Roman"/>
                <w:sz w:val="18"/>
                <w:szCs w:val="18"/>
              </w:rPr>
            </w:pPr>
          </w:p>
        </w:tc>
        <w:tc>
          <w:tcPr>
            <w:tcW w:w="2835" w:type="dxa"/>
            <w:vAlign w:val="center"/>
          </w:tcPr>
          <w:p w14:paraId="57036FED"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rPr>
              <w:t xml:space="preserve">Diacon N є ліофілізованим контролем на основі крові людини (сироватки) і містить </w:t>
            </w:r>
            <w:r w:rsidRPr="00877258">
              <w:rPr>
                <w:rFonts w:ascii="Times New Roman" w:hAnsi="Times New Roman" w:cs="Times New Roman"/>
                <w:sz w:val="18"/>
                <w:szCs w:val="18"/>
              </w:rPr>
              <w:lastRenderedPageBreak/>
              <w:t xml:space="preserve">очищені компоненти людини та тварин, очищені хімічні речовини і неорганічні компоненти. </w:t>
            </w:r>
            <w:r w:rsidRPr="00877258">
              <w:rPr>
                <w:rFonts w:ascii="Times New Roman" w:hAnsi="Times New Roman" w:cs="Times New Roman"/>
                <w:sz w:val="18"/>
                <w:szCs w:val="18"/>
                <w:lang w:val="ru-RU"/>
              </w:rPr>
              <w:t>Концентрації як нормального рівня, так і на межі патологічних рівнів.</w:t>
            </w:r>
          </w:p>
          <w:p w14:paraId="39E9AE3D"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lang w:val="ru-RU"/>
              </w:rPr>
              <w:t>Реагенти мають бути придатними до кінця терміну придатності зазначеного на упаковці при температурі зберігання 2 - 8°</w:t>
            </w:r>
            <w:r w:rsidRPr="00877258">
              <w:rPr>
                <w:rFonts w:ascii="Times New Roman" w:hAnsi="Times New Roman" w:cs="Times New Roman"/>
                <w:sz w:val="18"/>
                <w:szCs w:val="18"/>
              </w:rPr>
              <w:t>C</w:t>
            </w:r>
          </w:p>
          <w:p w14:paraId="54CE3D84"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Фасування: 1х5 мл</w:t>
            </w:r>
          </w:p>
        </w:tc>
        <w:tc>
          <w:tcPr>
            <w:tcW w:w="709" w:type="dxa"/>
          </w:tcPr>
          <w:p w14:paraId="071AC540"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lastRenderedPageBreak/>
              <w:t>5</w:t>
            </w:r>
          </w:p>
        </w:tc>
        <w:tc>
          <w:tcPr>
            <w:tcW w:w="850" w:type="dxa"/>
          </w:tcPr>
          <w:p w14:paraId="290DE8F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флак</w:t>
            </w:r>
          </w:p>
        </w:tc>
      </w:tr>
      <w:tr w:rsidR="00FC6787" w:rsidRPr="00877258" w14:paraId="61E5FDC2" w14:textId="77777777" w:rsidTr="008B4E95">
        <w:tc>
          <w:tcPr>
            <w:tcW w:w="407" w:type="dxa"/>
            <w:vAlign w:val="center"/>
          </w:tcPr>
          <w:p w14:paraId="1D639A9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11</w:t>
            </w:r>
          </w:p>
        </w:tc>
        <w:tc>
          <w:tcPr>
            <w:tcW w:w="1458" w:type="dxa"/>
            <w:gridSpan w:val="2"/>
            <w:tcBorders>
              <w:top w:val="single" w:sz="4" w:space="0" w:color="auto"/>
              <w:left w:val="single" w:sz="4" w:space="0" w:color="auto"/>
              <w:bottom w:val="single" w:sz="4" w:space="0" w:color="auto"/>
              <w:right w:val="single" w:sz="4" w:space="0" w:color="auto"/>
            </w:tcBorders>
          </w:tcPr>
          <w:p w14:paraId="112D4A20"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sz w:val="18"/>
                <w:szCs w:val="18"/>
              </w:rPr>
              <w:t>59090 Глікозильований гемоглобін (HbA1c) IVD (діагностика in vitro), набір, нефелометричний/ турбідиметричним аналіз</w:t>
            </w:r>
          </w:p>
        </w:tc>
        <w:tc>
          <w:tcPr>
            <w:tcW w:w="1963" w:type="dxa"/>
            <w:tcBorders>
              <w:top w:val="single" w:sz="4" w:space="0" w:color="auto"/>
              <w:left w:val="single" w:sz="4" w:space="0" w:color="auto"/>
              <w:bottom w:val="single" w:sz="4" w:space="0" w:color="auto"/>
              <w:right w:val="single" w:sz="4" w:space="0" w:color="auto"/>
            </w:tcBorders>
          </w:tcPr>
          <w:p w14:paraId="11816FDD" w14:textId="77777777" w:rsidR="00FC6787" w:rsidRPr="00877258" w:rsidRDefault="00FC6787" w:rsidP="008B4E95">
            <w:pPr>
              <w:spacing w:after="160"/>
              <w:jc w:val="center"/>
              <w:rPr>
                <w:rFonts w:ascii="Times New Roman" w:hAnsi="Times New Roman" w:cs="Times New Roman"/>
                <w:bCs/>
                <w:sz w:val="18"/>
                <w:szCs w:val="18"/>
              </w:rPr>
            </w:pPr>
            <w:r w:rsidRPr="00877258">
              <w:rPr>
                <w:rFonts w:ascii="Times New Roman" w:hAnsi="Times New Roman" w:cs="Times New Roman"/>
                <w:sz w:val="18"/>
                <w:szCs w:val="18"/>
              </w:rPr>
              <w:t>W0102060109 Глікозильований/ Глікований гемоглобін (ІХ)</w:t>
            </w:r>
          </w:p>
        </w:tc>
        <w:tc>
          <w:tcPr>
            <w:tcW w:w="1451" w:type="dxa"/>
            <w:tcBorders>
              <w:top w:val="single" w:sz="4" w:space="0" w:color="auto"/>
              <w:left w:val="single" w:sz="4" w:space="0" w:color="auto"/>
              <w:bottom w:val="single" w:sz="4" w:space="0" w:color="auto"/>
              <w:right w:val="single" w:sz="4" w:space="0" w:color="auto"/>
            </w:tcBorders>
          </w:tcPr>
          <w:p w14:paraId="2DAD3AA4" w14:textId="77777777" w:rsidR="00FC6787" w:rsidRPr="00877258" w:rsidRDefault="00FC6787" w:rsidP="008B4E95">
            <w:pPr>
              <w:spacing w:after="160"/>
              <w:jc w:val="center"/>
              <w:rPr>
                <w:rFonts w:ascii="Times New Roman" w:hAnsi="Times New Roman" w:cs="Times New Roman"/>
                <w:bCs/>
                <w:sz w:val="18"/>
                <w:szCs w:val="18"/>
              </w:rPr>
            </w:pPr>
            <w:r w:rsidRPr="00877258">
              <w:rPr>
                <w:rFonts w:ascii="Times New Roman" w:hAnsi="Times New Roman" w:cs="Times New Roman"/>
                <w:sz w:val="18"/>
                <w:szCs w:val="18"/>
              </w:rPr>
              <w:t>Глікозильований гемоглобін HbA 1c прямий</w:t>
            </w:r>
          </w:p>
        </w:tc>
        <w:tc>
          <w:tcPr>
            <w:tcW w:w="1242" w:type="dxa"/>
            <w:tcBorders>
              <w:top w:val="single" w:sz="4" w:space="0" w:color="auto"/>
              <w:left w:val="single" w:sz="4" w:space="0" w:color="auto"/>
              <w:bottom w:val="single" w:sz="4" w:space="0" w:color="auto"/>
              <w:right w:val="single" w:sz="4" w:space="0" w:color="auto"/>
            </w:tcBorders>
          </w:tcPr>
          <w:p w14:paraId="69AF78BF" w14:textId="77777777" w:rsidR="00FC6787" w:rsidRPr="00877258" w:rsidRDefault="00FC6787" w:rsidP="008B4E95">
            <w:pPr>
              <w:spacing w:after="160"/>
              <w:jc w:val="center"/>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14:paraId="0BB8290E"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Фасування: Реагент 1 – 4</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x7.5 мл, Реагент 2 - 1 x 10 мл</w:t>
            </w:r>
          </w:p>
          <w:p w14:paraId="330BC69E"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Діагностичний реагент повинен бути призначений</w:t>
            </w:r>
          </w:p>
          <w:p w14:paraId="65CF6EA4"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для кількісного in vitro</w:t>
            </w:r>
            <w:r w:rsidRPr="00877258">
              <w:rPr>
                <w:rFonts w:ascii="Times New Roman" w:hAnsi="Times New Roman" w:cs="Times New Roman"/>
                <w:i/>
                <w:iCs/>
                <w:sz w:val="18"/>
                <w:szCs w:val="18"/>
              </w:rPr>
              <w:t xml:space="preserve"> </w:t>
            </w:r>
            <w:r w:rsidRPr="00877258">
              <w:rPr>
                <w:rFonts w:ascii="Times New Roman" w:hAnsi="Times New Roman" w:cs="Times New Roman"/>
                <w:sz w:val="18"/>
                <w:szCs w:val="18"/>
              </w:rPr>
              <w:t>визначення HbA1c у крові людини за допомогою</w:t>
            </w:r>
          </w:p>
          <w:p w14:paraId="61D48236"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rPr>
              <w:t>турбідиметричного аналізу.</w:t>
            </w:r>
          </w:p>
          <w:p w14:paraId="30943C64"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Принципом тесту повинен бути метод що використовує взаємодію антигену та антитіла для визначення</w:t>
            </w:r>
          </w:p>
          <w:p w14:paraId="41DD9BF3"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HbA1c у цільній крові ЕДТА.</w:t>
            </w:r>
          </w:p>
        </w:tc>
        <w:tc>
          <w:tcPr>
            <w:tcW w:w="709" w:type="dxa"/>
          </w:tcPr>
          <w:p w14:paraId="6DB48806"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60</w:t>
            </w:r>
          </w:p>
        </w:tc>
        <w:tc>
          <w:tcPr>
            <w:tcW w:w="850" w:type="dxa"/>
          </w:tcPr>
          <w:p w14:paraId="41D34AB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25AC40CB" w14:textId="77777777" w:rsidTr="008B4E95">
        <w:tc>
          <w:tcPr>
            <w:tcW w:w="407" w:type="dxa"/>
            <w:vAlign w:val="center"/>
          </w:tcPr>
          <w:p w14:paraId="4F44ECE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12</w:t>
            </w:r>
          </w:p>
        </w:tc>
        <w:tc>
          <w:tcPr>
            <w:tcW w:w="1458" w:type="dxa"/>
            <w:gridSpan w:val="2"/>
          </w:tcPr>
          <w:p w14:paraId="2241CD5D"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53315 </w:t>
            </w:r>
          </w:p>
          <w:p w14:paraId="5170220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Глікований гемоглобін (HbA1c) IVD (діагностика in vitro), калібратор</w:t>
            </w:r>
          </w:p>
        </w:tc>
        <w:tc>
          <w:tcPr>
            <w:tcW w:w="1963" w:type="dxa"/>
          </w:tcPr>
          <w:p w14:paraId="55D65E0D"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W0101050301 Калібратори мультикомпонентні (КХ)</w:t>
            </w:r>
          </w:p>
          <w:p w14:paraId="1BE30E10" w14:textId="77777777" w:rsidR="00FC6787" w:rsidRPr="00877258" w:rsidRDefault="00FC6787" w:rsidP="008B4E95">
            <w:pPr>
              <w:spacing w:after="160"/>
              <w:jc w:val="center"/>
              <w:rPr>
                <w:rFonts w:ascii="Times New Roman" w:hAnsi="Times New Roman" w:cs="Times New Roman"/>
                <w:sz w:val="18"/>
                <w:szCs w:val="18"/>
              </w:rPr>
            </w:pPr>
          </w:p>
        </w:tc>
        <w:tc>
          <w:tcPr>
            <w:tcW w:w="1451" w:type="dxa"/>
          </w:tcPr>
          <w:p w14:paraId="709F408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Глікозильований гемоглобін прямий HbA1c калібратор, набір (5 рівнів)</w:t>
            </w:r>
          </w:p>
        </w:tc>
        <w:tc>
          <w:tcPr>
            <w:tcW w:w="1242" w:type="dxa"/>
          </w:tcPr>
          <w:p w14:paraId="287B1DD0" w14:textId="77777777" w:rsidR="00FC6787" w:rsidRPr="00877258" w:rsidRDefault="00FC6787" w:rsidP="008B4E95">
            <w:pPr>
              <w:spacing w:after="160"/>
              <w:rPr>
                <w:rFonts w:ascii="Times New Roman" w:hAnsi="Times New Roman" w:cs="Times New Roman"/>
                <w:sz w:val="18"/>
                <w:szCs w:val="18"/>
              </w:rPr>
            </w:pPr>
          </w:p>
        </w:tc>
        <w:tc>
          <w:tcPr>
            <w:tcW w:w="2835" w:type="dxa"/>
          </w:tcPr>
          <w:p w14:paraId="163372D5"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Фасування: 1х 1 мл (Рівень 1) + 4х 1 мл  (Рівень 2-5)</w:t>
            </w:r>
          </w:p>
          <w:p w14:paraId="4EC906AE"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Калібратор HbA1c 5 рівнів – це набір, що повинен складатися з ліофілізованих гемолізатів та буфера, що використовується для калібрування під час кількісного in vitro визначення гемоглобіну A1c у крові на фотометричних системах.</w:t>
            </w:r>
          </w:p>
          <w:p w14:paraId="11122EFC"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Набір повинен бути стабільними до закінчення терміну придатності (якщо щільно закритий) при температурі 2 - 8 °С.</w:t>
            </w:r>
          </w:p>
        </w:tc>
        <w:tc>
          <w:tcPr>
            <w:tcW w:w="709" w:type="dxa"/>
          </w:tcPr>
          <w:p w14:paraId="01A130FF"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8</w:t>
            </w:r>
          </w:p>
        </w:tc>
        <w:tc>
          <w:tcPr>
            <w:tcW w:w="850" w:type="dxa"/>
          </w:tcPr>
          <w:p w14:paraId="1FE16A0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19A387D4" w14:textId="77777777" w:rsidTr="008B4E95">
        <w:tc>
          <w:tcPr>
            <w:tcW w:w="407" w:type="dxa"/>
            <w:vAlign w:val="center"/>
          </w:tcPr>
          <w:p w14:paraId="5C3E72F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13</w:t>
            </w:r>
          </w:p>
        </w:tc>
        <w:tc>
          <w:tcPr>
            <w:tcW w:w="1458" w:type="dxa"/>
            <w:gridSpan w:val="2"/>
          </w:tcPr>
          <w:p w14:paraId="62CD4D4D"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44435 </w:t>
            </w:r>
          </w:p>
          <w:p w14:paraId="791B63C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Глікований гемоглобін (HbA1c), контрольний матеріал, IVD</w:t>
            </w:r>
          </w:p>
        </w:tc>
        <w:tc>
          <w:tcPr>
            <w:tcW w:w="1963" w:type="dxa"/>
          </w:tcPr>
          <w:p w14:paraId="2ACFBD3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W01010502 Спеціалізовані контрольні матеріали (клінічна хімія)</w:t>
            </w:r>
          </w:p>
        </w:tc>
        <w:tc>
          <w:tcPr>
            <w:tcW w:w="1451" w:type="dxa"/>
          </w:tcPr>
          <w:p w14:paraId="7E9A741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Глікозильований гемоглобін HbA1c контроль, набір</w:t>
            </w:r>
          </w:p>
        </w:tc>
        <w:tc>
          <w:tcPr>
            <w:tcW w:w="1242" w:type="dxa"/>
          </w:tcPr>
          <w:p w14:paraId="06648E65" w14:textId="77777777" w:rsidR="00FC6787" w:rsidRPr="00877258" w:rsidRDefault="00FC6787" w:rsidP="008B4E95">
            <w:pPr>
              <w:spacing w:after="160"/>
              <w:rPr>
                <w:rFonts w:ascii="Times New Roman" w:hAnsi="Times New Roman" w:cs="Times New Roman"/>
                <w:sz w:val="18"/>
                <w:szCs w:val="18"/>
              </w:rPr>
            </w:pPr>
          </w:p>
        </w:tc>
        <w:tc>
          <w:tcPr>
            <w:tcW w:w="2835" w:type="dxa"/>
          </w:tcPr>
          <w:p w14:paraId="5AB76BDE"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Фасування: 4х 1 мл </w:t>
            </w:r>
          </w:p>
          <w:p w14:paraId="49B1FFCF"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Контролі Глікозильованого Гемоглобіну Прямого HbA1c - це набір ліофілізованих контрольних гемолізатів, які повинні  використовуватися для аналізів для кількісного </w:t>
            </w:r>
            <w:r w:rsidRPr="00877258">
              <w:rPr>
                <w:rFonts w:ascii="Times New Roman" w:hAnsi="Times New Roman" w:cs="Times New Roman"/>
                <w:i/>
                <w:iCs/>
                <w:sz w:val="18"/>
                <w:szCs w:val="18"/>
              </w:rPr>
              <w:t xml:space="preserve">in vitro </w:t>
            </w:r>
            <w:r w:rsidRPr="00877258">
              <w:rPr>
                <w:rFonts w:ascii="Times New Roman" w:hAnsi="Times New Roman" w:cs="Times New Roman"/>
                <w:sz w:val="18"/>
                <w:szCs w:val="18"/>
              </w:rPr>
              <w:t xml:space="preserve">визначення Гемоглобіну A1c у крові на фотометричних системах. </w:t>
            </w:r>
          </w:p>
          <w:p w14:paraId="4CAF9213"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 Контроль повинен забезпечувати два рівні HbA1c, один рівень у нормальному діапазоні, а інший рівень у підвищеному діапазоні.</w:t>
            </w:r>
          </w:p>
          <w:p w14:paraId="0683AFA2"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Набір повинен бути стабільними до закінчення терміну придатності  при температурі 2 - 8 °С.</w:t>
            </w:r>
          </w:p>
        </w:tc>
        <w:tc>
          <w:tcPr>
            <w:tcW w:w="709" w:type="dxa"/>
          </w:tcPr>
          <w:p w14:paraId="04F58D55"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8</w:t>
            </w:r>
          </w:p>
        </w:tc>
        <w:tc>
          <w:tcPr>
            <w:tcW w:w="850" w:type="dxa"/>
          </w:tcPr>
          <w:p w14:paraId="5B3BA13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5AB7E618" w14:textId="77777777" w:rsidTr="008B4E95">
        <w:tc>
          <w:tcPr>
            <w:tcW w:w="407" w:type="dxa"/>
            <w:vAlign w:val="center"/>
          </w:tcPr>
          <w:p w14:paraId="319E9E3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14</w:t>
            </w:r>
          </w:p>
        </w:tc>
        <w:tc>
          <w:tcPr>
            <w:tcW w:w="1458" w:type="dxa"/>
            <w:gridSpan w:val="2"/>
            <w:vAlign w:val="center"/>
          </w:tcPr>
          <w:p w14:paraId="2D297C4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61165 - Реагент для лізису клітин</w:t>
            </w:r>
          </w:p>
          <w:p w14:paraId="2B917BC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крові IVD (діагностика in</w:t>
            </w:r>
          </w:p>
          <w:p w14:paraId="07461574"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vitro</w:t>
            </w:r>
          </w:p>
        </w:tc>
        <w:tc>
          <w:tcPr>
            <w:tcW w:w="1963" w:type="dxa"/>
            <w:vAlign w:val="center"/>
          </w:tcPr>
          <w:p w14:paraId="26B1B14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W0103010105 CBC-РЕАКТИВИ (РОЗЧИНИ ДЛЯ ОЧИСТКИ/РОЗВЕДЕ</w:t>
            </w:r>
            <w:r w:rsidRPr="00877258">
              <w:rPr>
                <w:rFonts w:ascii="Times New Roman" w:hAnsi="Times New Roman" w:cs="Times New Roman"/>
                <w:sz w:val="18"/>
                <w:szCs w:val="18"/>
              </w:rPr>
              <w:lastRenderedPageBreak/>
              <w:t>ННЯ/ЛІЗУВАННЯ/ПРОТОЧНІ РІДИНИ)</w:t>
            </w:r>
          </w:p>
        </w:tc>
        <w:tc>
          <w:tcPr>
            <w:tcW w:w="1451" w:type="dxa"/>
            <w:vAlign w:val="center"/>
          </w:tcPr>
          <w:p w14:paraId="09EB8642" w14:textId="77777777" w:rsidR="00FC6787" w:rsidRPr="00877258" w:rsidRDefault="00FC6787" w:rsidP="008B4E95">
            <w:pPr>
              <w:spacing w:after="160"/>
              <w:jc w:val="center"/>
              <w:rPr>
                <w:rFonts w:ascii="Times New Roman" w:hAnsi="Times New Roman" w:cs="Times New Roman"/>
                <w:bCs/>
                <w:sz w:val="18"/>
                <w:szCs w:val="18"/>
              </w:rPr>
            </w:pPr>
            <w:r w:rsidRPr="00877258">
              <w:rPr>
                <w:rFonts w:ascii="Times New Roman" w:hAnsi="Times New Roman" w:cs="Times New Roman"/>
                <w:bCs/>
                <w:sz w:val="18"/>
                <w:szCs w:val="18"/>
              </w:rPr>
              <w:lastRenderedPageBreak/>
              <w:t>Лізуючий реагент Diatro Lyse-DIFF</w:t>
            </w:r>
          </w:p>
          <w:p w14:paraId="2B8A36B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bCs/>
                <w:i/>
                <w:sz w:val="18"/>
                <w:szCs w:val="18"/>
              </w:rPr>
              <w:lastRenderedPageBreak/>
              <w:t>або еквівалент</w:t>
            </w:r>
          </w:p>
        </w:tc>
        <w:tc>
          <w:tcPr>
            <w:tcW w:w="1242" w:type="dxa"/>
            <w:vAlign w:val="center"/>
          </w:tcPr>
          <w:p w14:paraId="7060FE49" w14:textId="77777777" w:rsidR="00FC6787" w:rsidRPr="00877258" w:rsidRDefault="00FC6787" w:rsidP="008B4E95">
            <w:pPr>
              <w:spacing w:after="160"/>
              <w:rPr>
                <w:rFonts w:ascii="Times New Roman" w:hAnsi="Times New Roman" w:cs="Times New Roman"/>
                <w:sz w:val="18"/>
                <w:szCs w:val="18"/>
              </w:rPr>
            </w:pPr>
          </w:p>
        </w:tc>
        <w:tc>
          <w:tcPr>
            <w:tcW w:w="2835" w:type="dxa"/>
          </w:tcPr>
          <w:p w14:paraId="54083C7E"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1 л.</w:t>
            </w:r>
          </w:p>
          <w:p w14:paraId="5B057EEB"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 xml:space="preserve">Повинен являти собою стабілізований і мікрофільтрований лізуючий </w:t>
            </w:r>
            <w:r w:rsidRPr="00877258">
              <w:rPr>
                <w:rFonts w:ascii="Times New Roman" w:hAnsi="Times New Roman" w:cs="Times New Roman"/>
                <w:sz w:val="18"/>
                <w:szCs w:val="18"/>
              </w:rPr>
              <w:lastRenderedPageBreak/>
              <w:t>реагент для стромолізу еритроцитів (RBC), кількісного визначення лейкоцитів (WBC), 3-складової диференціації лейкоцитів (LYM, MID, GRAN) і визначення концентрації гемоглобіну (HGB) в зразках крові людини на гематологічних аналізаторах Diatron.</w:t>
            </w:r>
          </w:p>
          <w:p w14:paraId="7CE2F2B5"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Склад повинен відповідати: ПАР &lt; 3,5%, буфери &lt; 1%, консерванти &lt; 0,5%, стабілізатори &lt; 0,5%.</w:t>
            </w:r>
          </w:p>
          <w:p w14:paraId="2985F4D4"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Загальний термін придатності - не менше 48 місяців. Термін придатності після відкриття контейнера - не менше 120 днів.</w:t>
            </w:r>
          </w:p>
        </w:tc>
        <w:tc>
          <w:tcPr>
            <w:tcW w:w="709" w:type="dxa"/>
          </w:tcPr>
          <w:p w14:paraId="130E323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45</w:t>
            </w:r>
          </w:p>
        </w:tc>
        <w:tc>
          <w:tcPr>
            <w:tcW w:w="850" w:type="dxa"/>
          </w:tcPr>
          <w:p w14:paraId="22A979F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01669B00" w14:textId="77777777" w:rsidTr="008B4E95">
        <w:tc>
          <w:tcPr>
            <w:tcW w:w="407" w:type="dxa"/>
            <w:vAlign w:val="center"/>
          </w:tcPr>
          <w:p w14:paraId="5C0314D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15</w:t>
            </w:r>
          </w:p>
        </w:tc>
        <w:tc>
          <w:tcPr>
            <w:tcW w:w="1458" w:type="dxa"/>
            <w:gridSpan w:val="2"/>
            <w:vAlign w:val="bottom"/>
          </w:tcPr>
          <w:p w14:paraId="7D443C9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58237 -Буферний розчинник</w:t>
            </w:r>
          </w:p>
          <w:p w14:paraId="3DD4A88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зразків IVD (діагностика</w:t>
            </w:r>
          </w:p>
          <w:p w14:paraId="2251DD5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in vitro ), автоматичні/</w:t>
            </w:r>
          </w:p>
          <w:p w14:paraId="39A5497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напівавтоматичні системи</w:t>
            </w:r>
          </w:p>
        </w:tc>
        <w:tc>
          <w:tcPr>
            <w:tcW w:w="1963" w:type="dxa"/>
          </w:tcPr>
          <w:p w14:paraId="14FF510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W0103010105 CBC-РЕАКТИВИ (РОЗЧИНИ ДЛЯ ОЧИСТКИ/РОЗВЕДЕННЯ/ЛІЗУВАННЯ/ПРОТОЧНІ РІДИНИ)</w:t>
            </w:r>
          </w:p>
        </w:tc>
        <w:tc>
          <w:tcPr>
            <w:tcW w:w="1451" w:type="dxa"/>
            <w:vAlign w:val="center"/>
          </w:tcPr>
          <w:p w14:paraId="21D4B012" w14:textId="77777777" w:rsidR="00FC6787" w:rsidRPr="00877258" w:rsidRDefault="00FC6787" w:rsidP="008B4E95">
            <w:pPr>
              <w:spacing w:after="160"/>
              <w:jc w:val="center"/>
              <w:rPr>
                <w:rFonts w:ascii="Times New Roman" w:hAnsi="Times New Roman" w:cs="Times New Roman"/>
                <w:bCs/>
                <w:sz w:val="18"/>
                <w:szCs w:val="18"/>
              </w:rPr>
            </w:pPr>
            <w:r w:rsidRPr="00877258">
              <w:rPr>
                <w:rFonts w:ascii="Times New Roman" w:hAnsi="Times New Roman" w:cs="Times New Roman"/>
                <w:bCs/>
                <w:sz w:val="18"/>
                <w:szCs w:val="18"/>
              </w:rPr>
              <w:t>Ділюент Diatro Dil-DIFF</w:t>
            </w:r>
          </w:p>
          <w:p w14:paraId="7773684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bCs/>
                <w:i/>
                <w:sz w:val="18"/>
                <w:szCs w:val="18"/>
              </w:rPr>
              <w:t>або еквівалент</w:t>
            </w:r>
          </w:p>
        </w:tc>
        <w:tc>
          <w:tcPr>
            <w:tcW w:w="1242" w:type="dxa"/>
            <w:vAlign w:val="center"/>
          </w:tcPr>
          <w:p w14:paraId="21750992" w14:textId="77777777" w:rsidR="00FC6787" w:rsidRPr="00877258" w:rsidRDefault="00FC6787" w:rsidP="008B4E95">
            <w:pPr>
              <w:spacing w:after="160"/>
              <w:rPr>
                <w:rFonts w:ascii="Times New Roman" w:hAnsi="Times New Roman" w:cs="Times New Roman"/>
                <w:sz w:val="18"/>
                <w:szCs w:val="18"/>
              </w:rPr>
            </w:pPr>
          </w:p>
        </w:tc>
        <w:tc>
          <w:tcPr>
            <w:tcW w:w="2835" w:type="dxa"/>
          </w:tcPr>
          <w:p w14:paraId="21FCF77D"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20 л.</w:t>
            </w:r>
          </w:p>
          <w:p w14:paraId="00AF3AE6"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Повинен являти собою буферизований, стабілізований і мікрофільтрований електролітний розчин для автоматичного розведення зразків крові людини, якісного і кількісного визначення еритроцитів (RBC), лейкоцитів (WBC) і субпопуляцій лейкоцитів, тромбоцитів (PLT) і вимірювання концентрації гемоглобіну (HGB) на гематологічних аналізаторах Diatron. Склад повинен відповідати: хлорид натрію &lt; 1,5%, буфери &lt; 1%, консерванти &lt; 0,5%, стабілізатори &lt; 0,5%.</w:t>
            </w:r>
          </w:p>
          <w:p w14:paraId="5D733DC7" w14:textId="77777777" w:rsidR="00FC6787" w:rsidRPr="00877258" w:rsidRDefault="00FC6787" w:rsidP="008B4E95">
            <w:pPr>
              <w:tabs>
                <w:tab w:val="left" w:pos="226"/>
              </w:tabs>
              <w:spacing w:after="160"/>
              <w:rPr>
                <w:rFonts w:ascii="Times New Roman" w:hAnsi="Times New Roman" w:cs="Times New Roman"/>
                <w:sz w:val="18"/>
                <w:szCs w:val="18"/>
              </w:rPr>
            </w:pPr>
            <w:r w:rsidRPr="00877258">
              <w:rPr>
                <w:rFonts w:ascii="Times New Roman" w:hAnsi="Times New Roman" w:cs="Times New Roman"/>
                <w:sz w:val="18"/>
                <w:szCs w:val="18"/>
              </w:rPr>
              <w:t>Загальний термін придатності - не менше 36 місяців. Термін придатності після відкриття контейнера - не менше 120 днів.</w:t>
            </w:r>
          </w:p>
        </w:tc>
        <w:tc>
          <w:tcPr>
            <w:tcW w:w="709" w:type="dxa"/>
          </w:tcPr>
          <w:p w14:paraId="2915EC4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65</w:t>
            </w:r>
          </w:p>
        </w:tc>
        <w:tc>
          <w:tcPr>
            <w:tcW w:w="850" w:type="dxa"/>
          </w:tcPr>
          <w:p w14:paraId="49168E8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1E30EDEF" w14:textId="77777777" w:rsidTr="008B4E95">
        <w:tc>
          <w:tcPr>
            <w:tcW w:w="407" w:type="dxa"/>
            <w:vAlign w:val="center"/>
          </w:tcPr>
          <w:p w14:paraId="58550D3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16</w:t>
            </w:r>
          </w:p>
        </w:tc>
        <w:tc>
          <w:tcPr>
            <w:tcW w:w="1458" w:type="dxa"/>
            <w:gridSpan w:val="2"/>
            <w:vAlign w:val="center"/>
          </w:tcPr>
          <w:p w14:paraId="51E7E18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63377 - Засіб для очищення</w:t>
            </w:r>
          </w:p>
          <w:p w14:paraId="47C2C27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приладу/ аналізатора IVD</w:t>
            </w:r>
          </w:p>
          <w:p w14:paraId="15AC313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(діагностика in vitro )</w:t>
            </w:r>
          </w:p>
        </w:tc>
        <w:tc>
          <w:tcPr>
            <w:tcW w:w="1963" w:type="dxa"/>
          </w:tcPr>
          <w:p w14:paraId="09E80157" w14:textId="77777777" w:rsidR="00FC6787" w:rsidRDefault="00FC6787" w:rsidP="008B4E95">
            <w:pPr>
              <w:spacing w:after="160"/>
              <w:jc w:val="center"/>
              <w:rPr>
                <w:rFonts w:ascii="Times New Roman" w:hAnsi="Times New Roman" w:cs="Times New Roman"/>
                <w:sz w:val="18"/>
                <w:szCs w:val="18"/>
              </w:rPr>
            </w:pPr>
          </w:p>
          <w:p w14:paraId="24882699" w14:textId="77777777" w:rsidR="00FC6787" w:rsidRDefault="00FC6787" w:rsidP="008B4E95">
            <w:pPr>
              <w:spacing w:after="160"/>
              <w:jc w:val="center"/>
              <w:rPr>
                <w:rFonts w:ascii="Times New Roman" w:hAnsi="Times New Roman" w:cs="Times New Roman"/>
                <w:sz w:val="18"/>
                <w:szCs w:val="18"/>
              </w:rPr>
            </w:pPr>
          </w:p>
          <w:p w14:paraId="163D73B5" w14:textId="77777777" w:rsidR="00FC6787" w:rsidRDefault="00FC6787" w:rsidP="008B4E95">
            <w:pPr>
              <w:spacing w:after="160"/>
              <w:jc w:val="center"/>
              <w:rPr>
                <w:rFonts w:ascii="Times New Roman" w:hAnsi="Times New Roman" w:cs="Times New Roman"/>
                <w:sz w:val="18"/>
                <w:szCs w:val="18"/>
              </w:rPr>
            </w:pPr>
          </w:p>
          <w:p w14:paraId="4E8C9C1A" w14:textId="77777777" w:rsidR="00FC6787" w:rsidRDefault="00FC6787" w:rsidP="008B4E95">
            <w:pPr>
              <w:spacing w:after="160"/>
              <w:jc w:val="center"/>
              <w:rPr>
                <w:rFonts w:ascii="Times New Roman" w:hAnsi="Times New Roman" w:cs="Times New Roman"/>
                <w:sz w:val="18"/>
                <w:szCs w:val="18"/>
              </w:rPr>
            </w:pPr>
          </w:p>
          <w:p w14:paraId="034D77E0" w14:textId="77777777" w:rsidR="00FC6787" w:rsidRDefault="00FC6787" w:rsidP="008B4E95">
            <w:pPr>
              <w:spacing w:after="160"/>
              <w:jc w:val="center"/>
              <w:rPr>
                <w:rFonts w:ascii="Times New Roman" w:hAnsi="Times New Roman" w:cs="Times New Roman"/>
                <w:sz w:val="18"/>
                <w:szCs w:val="18"/>
              </w:rPr>
            </w:pPr>
          </w:p>
          <w:p w14:paraId="4DFC8B7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W0103010105 CBC-РЕАКТИВИ (РОЗЧИНИ ДЛЯ ОЧИСТКИ/РОЗВЕДЕННЯ/ЛІЗУВАННЯ/ПРОТОЧНІ РІДИНИ)</w:t>
            </w:r>
          </w:p>
        </w:tc>
        <w:tc>
          <w:tcPr>
            <w:tcW w:w="1451" w:type="dxa"/>
            <w:vAlign w:val="center"/>
          </w:tcPr>
          <w:p w14:paraId="6C7F2BD2" w14:textId="77777777" w:rsidR="00FC6787" w:rsidRPr="00877258" w:rsidRDefault="00FC6787" w:rsidP="008B4E95">
            <w:pPr>
              <w:spacing w:after="160"/>
              <w:jc w:val="center"/>
              <w:rPr>
                <w:rFonts w:ascii="Times New Roman" w:hAnsi="Times New Roman" w:cs="Times New Roman"/>
                <w:bCs/>
                <w:sz w:val="18"/>
                <w:szCs w:val="18"/>
              </w:rPr>
            </w:pPr>
            <w:r w:rsidRPr="00877258">
              <w:rPr>
                <w:rFonts w:ascii="Times New Roman" w:hAnsi="Times New Roman" w:cs="Times New Roman"/>
                <w:bCs/>
                <w:sz w:val="18"/>
                <w:szCs w:val="18"/>
              </w:rPr>
              <w:t>Очищуючий розчин Diatro Cleaner</w:t>
            </w:r>
          </w:p>
          <w:p w14:paraId="65C1151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bCs/>
                <w:i/>
                <w:sz w:val="18"/>
                <w:szCs w:val="18"/>
              </w:rPr>
              <w:t>або еквівалент</w:t>
            </w:r>
          </w:p>
        </w:tc>
        <w:tc>
          <w:tcPr>
            <w:tcW w:w="1242" w:type="dxa"/>
            <w:vAlign w:val="center"/>
          </w:tcPr>
          <w:p w14:paraId="3B5312A9" w14:textId="77777777" w:rsidR="00FC6787" w:rsidRPr="00877258" w:rsidRDefault="00FC6787" w:rsidP="008B4E95">
            <w:pPr>
              <w:spacing w:after="160"/>
              <w:rPr>
                <w:rFonts w:ascii="Times New Roman" w:hAnsi="Times New Roman" w:cs="Times New Roman"/>
                <w:sz w:val="18"/>
                <w:szCs w:val="18"/>
              </w:rPr>
            </w:pPr>
          </w:p>
        </w:tc>
        <w:tc>
          <w:tcPr>
            <w:tcW w:w="2835" w:type="dxa"/>
          </w:tcPr>
          <w:p w14:paraId="7CFFA82B"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1 л.</w:t>
            </w:r>
          </w:p>
          <w:p w14:paraId="76E38476"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Повинен являти собою стабілізований і мікрофільтрований розчин детергенту для регулярного автоматизованого очищення, ополіскування та промивки капілярів, трубок і камер гематологічного аналізатора, видалення компонентів осаду крові і ліпопротеїнових відкладень на гематологічних аналізаторах Diatron.</w:t>
            </w:r>
          </w:p>
          <w:p w14:paraId="115D930A"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Склад повинен відповідати: детергенти &lt; 1%, буфери &lt; 1%, консерванти &lt; 0,5%, стабілізатори &lt; 0,5%.</w:t>
            </w:r>
          </w:p>
          <w:p w14:paraId="4DDE96F6"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Загальний термін придатності - не менше 48 місяців.</w:t>
            </w:r>
          </w:p>
          <w:p w14:paraId="6F523B46"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Термін придатності після відкриття контейнера - не менше 120 днів.</w:t>
            </w:r>
          </w:p>
        </w:tc>
        <w:tc>
          <w:tcPr>
            <w:tcW w:w="709" w:type="dxa"/>
          </w:tcPr>
          <w:p w14:paraId="40B8D97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28</w:t>
            </w:r>
          </w:p>
        </w:tc>
        <w:tc>
          <w:tcPr>
            <w:tcW w:w="850" w:type="dxa"/>
          </w:tcPr>
          <w:p w14:paraId="0E7AF5B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01CB3C81" w14:textId="77777777" w:rsidTr="008B4E95">
        <w:tc>
          <w:tcPr>
            <w:tcW w:w="407" w:type="dxa"/>
            <w:vAlign w:val="center"/>
          </w:tcPr>
          <w:p w14:paraId="5624A0B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17</w:t>
            </w:r>
          </w:p>
        </w:tc>
        <w:tc>
          <w:tcPr>
            <w:tcW w:w="1458" w:type="dxa"/>
            <w:gridSpan w:val="2"/>
            <w:vAlign w:val="center"/>
          </w:tcPr>
          <w:p w14:paraId="56379EB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55866 - Підрахунок клітин крові</w:t>
            </w:r>
          </w:p>
          <w:p w14:paraId="2ECFEE4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IVD (діагностика in vitro ),</w:t>
            </w:r>
          </w:p>
          <w:p w14:paraId="79F5DF6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контрольний матеріал</w:t>
            </w:r>
          </w:p>
        </w:tc>
        <w:tc>
          <w:tcPr>
            <w:tcW w:w="1963" w:type="dxa"/>
          </w:tcPr>
          <w:p w14:paraId="68896888" w14:textId="77777777" w:rsidR="00FC6787" w:rsidRDefault="00FC6787" w:rsidP="008B4E95">
            <w:pPr>
              <w:spacing w:after="160"/>
              <w:jc w:val="center"/>
              <w:rPr>
                <w:rFonts w:ascii="Times New Roman" w:hAnsi="Times New Roman" w:cs="Times New Roman"/>
                <w:sz w:val="18"/>
                <w:szCs w:val="18"/>
              </w:rPr>
            </w:pPr>
          </w:p>
          <w:p w14:paraId="7A7C270F" w14:textId="77777777" w:rsidR="00FC6787" w:rsidRDefault="00FC6787" w:rsidP="008B4E95">
            <w:pPr>
              <w:spacing w:after="160"/>
              <w:jc w:val="center"/>
              <w:rPr>
                <w:rFonts w:ascii="Times New Roman" w:hAnsi="Times New Roman" w:cs="Times New Roman"/>
                <w:sz w:val="18"/>
                <w:szCs w:val="18"/>
              </w:rPr>
            </w:pPr>
          </w:p>
          <w:p w14:paraId="07F35BBF" w14:textId="77777777" w:rsidR="00FC6787" w:rsidRDefault="00FC6787" w:rsidP="008B4E95">
            <w:pPr>
              <w:spacing w:after="160"/>
              <w:jc w:val="center"/>
              <w:rPr>
                <w:rFonts w:ascii="Times New Roman" w:hAnsi="Times New Roman" w:cs="Times New Roman"/>
                <w:sz w:val="18"/>
                <w:szCs w:val="18"/>
              </w:rPr>
            </w:pPr>
          </w:p>
          <w:p w14:paraId="1E135414" w14:textId="77777777" w:rsidR="00FC6787" w:rsidRDefault="00FC6787" w:rsidP="008B4E95">
            <w:pPr>
              <w:spacing w:after="160"/>
              <w:jc w:val="center"/>
              <w:rPr>
                <w:rFonts w:ascii="Times New Roman" w:hAnsi="Times New Roman" w:cs="Times New Roman"/>
                <w:sz w:val="18"/>
                <w:szCs w:val="18"/>
              </w:rPr>
            </w:pPr>
          </w:p>
          <w:p w14:paraId="668D44C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W0103010501 НОРМАЛЬНІ ЗНАЧЕННЯ ПОКАЗНИКІВ КРОВІ</w:t>
            </w:r>
          </w:p>
        </w:tc>
        <w:tc>
          <w:tcPr>
            <w:tcW w:w="1451" w:type="dxa"/>
            <w:vAlign w:val="center"/>
          </w:tcPr>
          <w:p w14:paraId="54937083" w14:textId="77777777" w:rsidR="00FC6787" w:rsidRPr="00877258" w:rsidRDefault="00FC6787" w:rsidP="008B4E95">
            <w:pPr>
              <w:spacing w:after="160"/>
              <w:jc w:val="center"/>
              <w:rPr>
                <w:rFonts w:ascii="Times New Roman" w:hAnsi="Times New Roman" w:cs="Times New Roman"/>
                <w:bCs/>
                <w:sz w:val="18"/>
                <w:szCs w:val="18"/>
              </w:rPr>
            </w:pPr>
            <w:r w:rsidRPr="00877258">
              <w:rPr>
                <w:rFonts w:ascii="Times New Roman" w:hAnsi="Times New Roman" w:cs="Times New Roman"/>
                <w:bCs/>
                <w:sz w:val="18"/>
                <w:szCs w:val="18"/>
              </w:rPr>
              <w:lastRenderedPageBreak/>
              <w:t>Контроль гематологічний Diacon 3 норма</w:t>
            </w:r>
          </w:p>
          <w:p w14:paraId="3750279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bCs/>
                <w:i/>
                <w:sz w:val="18"/>
                <w:szCs w:val="18"/>
              </w:rPr>
              <w:t>або еквівалент</w:t>
            </w:r>
          </w:p>
        </w:tc>
        <w:tc>
          <w:tcPr>
            <w:tcW w:w="1242" w:type="dxa"/>
            <w:vAlign w:val="center"/>
          </w:tcPr>
          <w:p w14:paraId="190C533B" w14:textId="77777777" w:rsidR="00FC6787" w:rsidRPr="00877258" w:rsidRDefault="00FC6787" w:rsidP="008B4E95">
            <w:pPr>
              <w:spacing w:after="160"/>
              <w:jc w:val="center"/>
              <w:rPr>
                <w:rFonts w:ascii="Times New Roman" w:hAnsi="Times New Roman" w:cs="Times New Roman"/>
                <w:sz w:val="18"/>
                <w:szCs w:val="18"/>
              </w:rPr>
            </w:pPr>
          </w:p>
        </w:tc>
        <w:tc>
          <w:tcPr>
            <w:tcW w:w="2835" w:type="dxa"/>
          </w:tcPr>
          <w:p w14:paraId="08E1C3D2" w14:textId="77777777" w:rsidR="00FC6787" w:rsidRPr="00877258" w:rsidRDefault="00FC6787" w:rsidP="008B4E95">
            <w:pPr>
              <w:autoSpaceDE w:val="0"/>
              <w:autoSpaceDN w:val="0"/>
              <w:adjustRightInd w:val="0"/>
              <w:jc w:val="both"/>
              <w:rPr>
                <w:rFonts w:ascii="Times New Roman" w:hAnsi="Times New Roman" w:cs="Times New Roman"/>
                <w:color w:val="000000"/>
                <w:sz w:val="18"/>
                <w:szCs w:val="18"/>
                <w:lang w:val="ru-RU"/>
              </w:rPr>
            </w:pPr>
            <w:r w:rsidRPr="00877258">
              <w:rPr>
                <w:rFonts w:ascii="Times New Roman" w:hAnsi="Times New Roman" w:cs="Times New Roman"/>
                <w:color w:val="000000"/>
                <w:sz w:val="18"/>
                <w:szCs w:val="18"/>
              </w:rPr>
              <w:t>Фасування: 3 мл</w:t>
            </w:r>
            <w:r w:rsidRPr="00877258">
              <w:rPr>
                <w:rFonts w:ascii="Times New Roman" w:hAnsi="Times New Roman" w:cs="Times New Roman"/>
                <w:color w:val="000000"/>
                <w:sz w:val="18"/>
                <w:szCs w:val="18"/>
                <w:lang w:val="ru-RU"/>
              </w:rPr>
              <w:t>.</w:t>
            </w:r>
          </w:p>
          <w:p w14:paraId="58220A68" w14:textId="77777777" w:rsidR="00FC6787" w:rsidRPr="00877258" w:rsidRDefault="00FC6787" w:rsidP="008B4E95">
            <w:pPr>
              <w:autoSpaceDE w:val="0"/>
              <w:autoSpaceDN w:val="0"/>
              <w:adjustRightInd w:val="0"/>
              <w:jc w:val="both"/>
              <w:rPr>
                <w:rFonts w:ascii="Times New Roman" w:hAnsi="Times New Roman" w:cs="Times New Roman"/>
                <w:color w:val="000000"/>
                <w:sz w:val="18"/>
                <w:szCs w:val="18"/>
              </w:rPr>
            </w:pPr>
            <w:r w:rsidRPr="00877258">
              <w:rPr>
                <w:rFonts w:ascii="Times New Roman" w:hAnsi="Times New Roman" w:cs="Times New Roman"/>
                <w:color w:val="000000"/>
                <w:sz w:val="18"/>
                <w:szCs w:val="18"/>
              </w:rPr>
              <w:t xml:space="preserve">Контроль, призначений для моніторингу значень на автоматичних та напівавтоматичних гематологічних аналізаторах </w:t>
            </w:r>
            <w:r w:rsidRPr="00877258">
              <w:rPr>
                <w:rFonts w:ascii="Times New Roman" w:hAnsi="Times New Roman" w:cs="Times New Roman"/>
                <w:color w:val="000000"/>
                <w:sz w:val="18"/>
                <w:szCs w:val="18"/>
              </w:rPr>
              <w:lastRenderedPageBreak/>
              <w:t xml:space="preserve">імпедансного типу. Він також може бути використаний для ручного методу. </w:t>
            </w:r>
            <w:r w:rsidRPr="00877258">
              <w:rPr>
                <w:rFonts w:ascii="Times New Roman" w:hAnsi="Times New Roman" w:cs="Times New Roman"/>
                <w:color w:val="000000"/>
                <w:sz w:val="18"/>
                <w:szCs w:val="18"/>
                <w:lang w:val="en-US"/>
              </w:rPr>
              <w:t>In</w:t>
            </w:r>
            <w:r w:rsidRPr="00877258">
              <w:rPr>
                <w:rFonts w:ascii="Times New Roman" w:hAnsi="Times New Roman" w:cs="Times New Roman"/>
                <w:color w:val="000000"/>
                <w:sz w:val="18"/>
                <w:szCs w:val="18"/>
              </w:rPr>
              <w:t xml:space="preserve"> vitro діагностичний реагент, що складається з еритроцитів людини, змодельованих лейкоцитів і тромбоцитів ссавців, затриманих у плазмо-подібній рідині з консервантами.</w:t>
            </w:r>
          </w:p>
          <w:p w14:paraId="2CF61DAF"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Відкриті пробірки повинні бути стабільні протягом не менш як 14 днів</w:t>
            </w:r>
            <w:r w:rsidRPr="00877258">
              <w:rPr>
                <w:rFonts w:ascii="Times New Roman" w:hAnsi="Times New Roman" w:cs="Times New Roman"/>
                <w:sz w:val="18"/>
                <w:szCs w:val="18"/>
                <w:lang w:val="ru-RU"/>
              </w:rPr>
              <w:t>.</w:t>
            </w:r>
          </w:p>
        </w:tc>
        <w:tc>
          <w:tcPr>
            <w:tcW w:w="709" w:type="dxa"/>
          </w:tcPr>
          <w:p w14:paraId="78DD9D9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4</w:t>
            </w:r>
          </w:p>
        </w:tc>
        <w:tc>
          <w:tcPr>
            <w:tcW w:w="850" w:type="dxa"/>
          </w:tcPr>
          <w:p w14:paraId="68F45E1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флак</w:t>
            </w:r>
          </w:p>
        </w:tc>
      </w:tr>
      <w:tr w:rsidR="00FC6787" w:rsidRPr="00877258" w14:paraId="294DF11F" w14:textId="77777777" w:rsidTr="008B4E95">
        <w:tc>
          <w:tcPr>
            <w:tcW w:w="407" w:type="dxa"/>
            <w:vAlign w:val="center"/>
          </w:tcPr>
          <w:p w14:paraId="6CDCDCA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18</w:t>
            </w:r>
          </w:p>
        </w:tc>
        <w:tc>
          <w:tcPr>
            <w:tcW w:w="1458" w:type="dxa"/>
            <w:gridSpan w:val="2"/>
            <w:vAlign w:val="center"/>
          </w:tcPr>
          <w:p w14:paraId="7009F0E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53229</w:t>
            </w:r>
          </w:p>
          <w:p w14:paraId="486C810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Загальний білірубін IVD, набір, спектрофотометричний аналіз</w:t>
            </w:r>
          </w:p>
        </w:tc>
        <w:tc>
          <w:tcPr>
            <w:tcW w:w="1963" w:type="dxa"/>
          </w:tcPr>
          <w:p w14:paraId="059F982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W01010203</w:t>
            </w:r>
          </w:p>
          <w:p w14:paraId="569DE8F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Білірубін</w:t>
            </w:r>
          </w:p>
        </w:tc>
        <w:tc>
          <w:tcPr>
            <w:tcW w:w="1451" w:type="dxa"/>
            <w:vAlign w:val="center"/>
          </w:tcPr>
          <w:p w14:paraId="0300084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Білірубін загальний 60 </w:t>
            </w:r>
          </w:p>
          <w:p w14:paraId="334B5C5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Pr>
          <w:p w14:paraId="6D237FA7" w14:textId="77777777" w:rsidR="00FC6787" w:rsidRPr="00877258" w:rsidRDefault="00FC6787" w:rsidP="008B4E95">
            <w:pPr>
              <w:spacing w:after="160"/>
              <w:jc w:val="center"/>
              <w:rPr>
                <w:rFonts w:ascii="Times New Roman" w:hAnsi="Times New Roman" w:cs="Times New Roman"/>
                <w:sz w:val="18"/>
                <w:szCs w:val="18"/>
              </w:rPr>
            </w:pPr>
          </w:p>
        </w:tc>
        <w:tc>
          <w:tcPr>
            <w:tcW w:w="2835" w:type="dxa"/>
            <w:vAlign w:val="center"/>
          </w:tcPr>
          <w:p w14:paraId="05E52408"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 xml:space="preserve">Фасування: 1-Реагент - </w:t>
            </w:r>
            <w:r w:rsidRPr="00877258">
              <w:rPr>
                <w:rFonts w:ascii="Times New Roman" w:hAnsi="Times New Roman" w:cs="Times New Roman"/>
                <w:sz w:val="18"/>
                <w:szCs w:val="18"/>
                <w:lang w:val="ru-RU"/>
              </w:rPr>
              <w:t>5</w:t>
            </w:r>
            <w:r w:rsidRPr="00877258">
              <w:rPr>
                <w:rFonts w:ascii="Times New Roman" w:hAnsi="Times New Roman" w:cs="Times New Roman"/>
                <w:sz w:val="18"/>
                <w:szCs w:val="18"/>
              </w:rPr>
              <w:t xml:space="preserve"> x </w:t>
            </w:r>
            <w:r w:rsidRPr="00877258">
              <w:rPr>
                <w:rFonts w:ascii="Times New Roman" w:hAnsi="Times New Roman" w:cs="Times New Roman"/>
                <w:sz w:val="18"/>
                <w:szCs w:val="18"/>
                <w:lang w:val="ru-RU"/>
              </w:rPr>
              <w:t xml:space="preserve">50 </w:t>
            </w:r>
            <w:r w:rsidRPr="00877258">
              <w:rPr>
                <w:rFonts w:ascii="Times New Roman" w:hAnsi="Times New Roman" w:cs="Times New Roman"/>
                <w:sz w:val="18"/>
                <w:szCs w:val="18"/>
              </w:rPr>
              <w:t>мл</w:t>
            </w:r>
            <w:r w:rsidRPr="00877258">
              <w:rPr>
                <w:rFonts w:ascii="Times New Roman" w:hAnsi="Times New Roman" w:cs="Times New Roman"/>
                <w:sz w:val="18"/>
                <w:szCs w:val="18"/>
                <w:lang w:val="ru-RU"/>
              </w:rPr>
              <w:t>, 2 –</w:t>
            </w:r>
            <w:r w:rsidRPr="00877258">
              <w:rPr>
                <w:rFonts w:ascii="Times New Roman" w:hAnsi="Times New Roman" w:cs="Times New Roman"/>
                <w:sz w:val="18"/>
                <w:szCs w:val="18"/>
              </w:rPr>
              <w:t xml:space="preserve"> Реагент  – 1 х 50 мл</w:t>
            </w:r>
            <w:r w:rsidRPr="00877258">
              <w:rPr>
                <w:rFonts w:ascii="Times New Roman" w:hAnsi="Times New Roman" w:cs="Times New Roman"/>
                <w:sz w:val="18"/>
                <w:szCs w:val="18"/>
                <w:lang w:val="ru-RU"/>
              </w:rPr>
              <w:t>.</w:t>
            </w:r>
          </w:p>
          <w:p w14:paraId="42A3EBD9"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Метод заснований на хімічному окисленні з використанням ванадату як окислювача</w:t>
            </w:r>
            <w:r w:rsidRPr="00877258">
              <w:rPr>
                <w:rFonts w:ascii="Times New Roman" w:hAnsi="Times New Roman" w:cs="Times New Roman"/>
                <w:sz w:val="18"/>
                <w:szCs w:val="18"/>
                <w:lang w:val="ru-RU"/>
              </w:rPr>
              <w:t xml:space="preserve">. </w:t>
            </w:r>
          </w:p>
          <w:p w14:paraId="259BAC5D"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Чутливість: не вище як </w:t>
            </w:r>
            <w:r w:rsidRPr="00877258">
              <w:rPr>
                <w:rFonts w:ascii="Times New Roman" w:hAnsi="Times New Roman" w:cs="Times New Roman"/>
                <w:sz w:val="18"/>
                <w:szCs w:val="18"/>
                <w:lang w:val="ru-RU"/>
              </w:rPr>
              <w:t xml:space="preserve">0,20 </w:t>
            </w:r>
            <w:r w:rsidRPr="00877258">
              <w:rPr>
                <w:rFonts w:ascii="Times New Roman" w:hAnsi="Times New Roman" w:cs="Times New Roman"/>
                <w:sz w:val="18"/>
                <w:szCs w:val="18"/>
              </w:rPr>
              <w:t>мг/дл. Лінійність: не менше як 59 мг/дл.  Реагенти мають бути придатними до кінця терміну придатності зазначеного на упаковці при температурі зберігання 10 - 25°C, а на борту апарату стабільність реагентів залежить від типу аналізатора, що використовується для аналізу.</w:t>
            </w:r>
          </w:p>
        </w:tc>
        <w:tc>
          <w:tcPr>
            <w:tcW w:w="709" w:type="dxa"/>
          </w:tcPr>
          <w:p w14:paraId="60303F0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15</w:t>
            </w:r>
          </w:p>
        </w:tc>
        <w:tc>
          <w:tcPr>
            <w:tcW w:w="850" w:type="dxa"/>
          </w:tcPr>
          <w:p w14:paraId="35EEE82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1410C718" w14:textId="77777777" w:rsidTr="008B4E95">
        <w:tc>
          <w:tcPr>
            <w:tcW w:w="407" w:type="dxa"/>
            <w:vAlign w:val="center"/>
          </w:tcPr>
          <w:p w14:paraId="2E2805E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19</w:t>
            </w:r>
          </w:p>
        </w:tc>
        <w:tc>
          <w:tcPr>
            <w:tcW w:w="1458" w:type="dxa"/>
            <w:gridSpan w:val="2"/>
            <w:vAlign w:val="bottom"/>
          </w:tcPr>
          <w:p w14:paraId="50767DDA" w14:textId="77777777" w:rsidR="00FC6787" w:rsidRPr="00877258" w:rsidRDefault="00FC6787" w:rsidP="008B4E95">
            <w:pPr>
              <w:spacing w:after="160"/>
              <w:rPr>
                <w:rFonts w:ascii="Times New Roman" w:hAnsi="Times New Roman" w:cs="Times New Roman"/>
                <w:sz w:val="18"/>
                <w:szCs w:val="18"/>
              </w:rPr>
            </w:pPr>
            <w:r>
              <w:rPr>
                <w:rFonts w:ascii="Times New Roman" w:hAnsi="Times New Roman" w:cs="Times New Roman"/>
                <w:sz w:val="18"/>
                <w:szCs w:val="18"/>
              </w:rPr>
              <w:t xml:space="preserve">       </w:t>
            </w:r>
            <w:r w:rsidRPr="00877258">
              <w:rPr>
                <w:rFonts w:ascii="Times New Roman" w:hAnsi="Times New Roman" w:cs="Times New Roman"/>
                <w:sz w:val="18"/>
                <w:szCs w:val="18"/>
              </w:rPr>
              <w:t>53233</w:t>
            </w:r>
          </w:p>
          <w:p w14:paraId="6CC6EA5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Кон'югований (прямий, зв'язаний) білірубін IVD, набір, спектрофотометричний аналіз</w:t>
            </w:r>
          </w:p>
        </w:tc>
        <w:tc>
          <w:tcPr>
            <w:tcW w:w="1963" w:type="dxa"/>
          </w:tcPr>
          <w:p w14:paraId="2619C748" w14:textId="77777777" w:rsidR="00FC6787" w:rsidRPr="00877258" w:rsidRDefault="00FC6787" w:rsidP="008B4E95">
            <w:pPr>
              <w:spacing w:after="160"/>
              <w:jc w:val="center"/>
              <w:rPr>
                <w:rFonts w:ascii="Times New Roman" w:hAnsi="Times New Roman" w:cs="Times New Roman"/>
                <w:sz w:val="18"/>
                <w:szCs w:val="18"/>
              </w:rPr>
            </w:pPr>
          </w:p>
          <w:p w14:paraId="45FED25F" w14:textId="77777777" w:rsidR="00FC6787" w:rsidRPr="00877258" w:rsidRDefault="00FC6787" w:rsidP="008B4E95">
            <w:pPr>
              <w:spacing w:after="160"/>
              <w:jc w:val="center"/>
              <w:rPr>
                <w:rFonts w:ascii="Times New Roman" w:hAnsi="Times New Roman" w:cs="Times New Roman"/>
                <w:sz w:val="18"/>
                <w:szCs w:val="18"/>
              </w:rPr>
            </w:pPr>
          </w:p>
          <w:p w14:paraId="5BD96FB6" w14:textId="77777777" w:rsidR="00FC6787" w:rsidRPr="00877258" w:rsidRDefault="00FC6787" w:rsidP="008B4E95">
            <w:pPr>
              <w:spacing w:after="160"/>
              <w:jc w:val="center"/>
              <w:rPr>
                <w:rFonts w:ascii="Times New Roman" w:hAnsi="Times New Roman" w:cs="Times New Roman"/>
                <w:sz w:val="18"/>
                <w:szCs w:val="18"/>
              </w:rPr>
            </w:pPr>
          </w:p>
          <w:p w14:paraId="3F9F73DB" w14:textId="77777777" w:rsidR="00FC6787" w:rsidRPr="00877258" w:rsidRDefault="00FC6787" w:rsidP="008B4E95">
            <w:pPr>
              <w:spacing w:after="160"/>
              <w:jc w:val="center"/>
              <w:rPr>
                <w:rFonts w:ascii="Times New Roman" w:hAnsi="Times New Roman" w:cs="Times New Roman"/>
                <w:sz w:val="18"/>
                <w:szCs w:val="18"/>
              </w:rPr>
            </w:pPr>
          </w:p>
          <w:p w14:paraId="632C711F" w14:textId="77777777" w:rsidR="00FC6787" w:rsidRPr="00877258" w:rsidRDefault="00FC6787" w:rsidP="008B4E95">
            <w:pPr>
              <w:spacing w:after="160"/>
              <w:jc w:val="center"/>
              <w:rPr>
                <w:rFonts w:ascii="Times New Roman" w:hAnsi="Times New Roman" w:cs="Times New Roman"/>
                <w:sz w:val="18"/>
                <w:szCs w:val="18"/>
              </w:rPr>
            </w:pPr>
          </w:p>
          <w:p w14:paraId="3AFCA6E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W01010203</w:t>
            </w:r>
          </w:p>
          <w:p w14:paraId="099CA4D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Білірубін</w:t>
            </w:r>
          </w:p>
        </w:tc>
        <w:tc>
          <w:tcPr>
            <w:tcW w:w="1451" w:type="dxa"/>
            <w:vAlign w:val="center"/>
          </w:tcPr>
          <w:p w14:paraId="596BD42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Білірубін прямий 60</w:t>
            </w:r>
          </w:p>
          <w:p w14:paraId="18B670B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Pr>
          <w:p w14:paraId="2A0E5407"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02BA5196"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 xml:space="preserve">Фасування: 1-Реагент - </w:t>
            </w:r>
            <w:r w:rsidRPr="00877258">
              <w:rPr>
                <w:rFonts w:ascii="Times New Roman" w:hAnsi="Times New Roman" w:cs="Times New Roman"/>
                <w:sz w:val="18"/>
                <w:szCs w:val="18"/>
                <w:lang w:val="ru-RU"/>
              </w:rPr>
              <w:t>4</w:t>
            </w:r>
            <w:r w:rsidRPr="00877258">
              <w:rPr>
                <w:rFonts w:ascii="Times New Roman" w:hAnsi="Times New Roman" w:cs="Times New Roman"/>
                <w:sz w:val="18"/>
                <w:szCs w:val="18"/>
              </w:rPr>
              <w:t xml:space="preserve"> x </w:t>
            </w:r>
            <w:r w:rsidRPr="00877258">
              <w:rPr>
                <w:rFonts w:ascii="Times New Roman" w:hAnsi="Times New Roman" w:cs="Times New Roman"/>
                <w:sz w:val="18"/>
                <w:szCs w:val="18"/>
                <w:lang w:val="ru-RU"/>
              </w:rPr>
              <w:t xml:space="preserve">54 </w:t>
            </w:r>
            <w:r w:rsidRPr="00877258">
              <w:rPr>
                <w:rFonts w:ascii="Times New Roman" w:hAnsi="Times New Roman" w:cs="Times New Roman"/>
                <w:sz w:val="18"/>
                <w:szCs w:val="18"/>
              </w:rPr>
              <w:t>мл</w:t>
            </w:r>
            <w:r w:rsidRPr="00877258">
              <w:rPr>
                <w:rFonts w:ascii="Times New Roman" w:hAnsi="Times New Roman" w:cs="Times New Roman"/>
                <w:sz w:val="18"/>
                <w:szCs w:val="18"/>
                <w:lang w:val="ru-RU"/>
              </w:rPr>
              <w:t>, 2 –</w:t>
            </w:r>
            <w:r w:rsidRPr="00877258">
              <w:rPr>
                <w:rFonts w:ascii="Times New Roman" w:hAnsi="Times New Roman" w:cs="Times New Roman"/>
                <w:sz w:val="18"/>
                <w:szCs w:val="18"/>
              </w:rPr>
              <w:t xml:space="preserve"> Реагент  – 1 х 54 мл</w:t>
            </w:r>
            <w:r w:rsidRPr="00877258">
              <w:rPr>
                <w:rFonts w:ascii="Times New Roman" w:hAnsi="Times New Roman" w:cs="Times New Roman"/>
                <w:sz w:val="18"/>
                <w:szCs w:val="18"/>
                <w:lang w:val="ru-RU"/>
              </w:rPr>
              <w:t>.</w:t>
            </w:r>
          </w:p>
          <w:p w14:paraId="40D88E15"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Метод заснований на хімічному окисленні з використанням ванадату як окислювача</w:t>
            </w:r>
            <w:r w:rsidRPr="00877258">
              <w:rPr>
                <w:rFonts w:ascii="Times New Roman" w:hAnsi="Times New Roman" w:cs="Times New Roman"/>
                <w:sz w:val="18"/>
                <w:szCs w:val="18"/>
                <w:lang w:val="ru-RU"/>
              </w:rPr>
              <w:t xml:space="preserve">. </w:t>
            </w:r>
          </w:p>
          <w:p w14:paraId="4ECF8403"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Межа виявлення (</w:t>
            </w:r>
            <w:r w:rsidRPr="00877258">
              <w:rPr>
                <w:rFonts w:ascii="Times New Roman" w:hAnsi="Times New Roman" w:cs="Times New Roman"/>
                <w:sz w:val="18"/>
                <w:szCs w:val="18"/>
                <w:lang w:val="en-US"/>
              </w:rPr>
              <w:t>LoD</w:t>
            </w:r>
            <w:r w:rsidRPr="00877258">
              <w:rPr>
                <w:rFonts w:ascii="Times New Roman" w:hAnsi="Times New Roman" w:cs="Times New Roman"/>
                <w:sz w:val="18"/>
                <w:szCs w:val="18"/>
              </w:rPr>
              <w:t xml:space="preserve">) не вище </w:t>
            </w:r>
            <w:r w:rsidRPr="00877258">
              <w:rPr>
                <w:rFonts w:ascii="Times New Roman" w:hAnsi="Times New Roman" w:cs="Times New Roman"/>
                <w:sz w:val="18"/>
                <w:szCs w:val="18"/>
                <w:lang w:val="ru-RU"/>
              </w:rPr>
              <w:t>0,01</w:t>
            </w:r>
            <w:r w:rsidRPr="00877258">
              <w:rPr>
                <w:rFonts w:ascii="Times New Roman" w:hAnsi="Times New Roman" w:cs="Times New Roman"/>
                <w:sz w:val="18"/>
                <w:szCs w:val="18"/>
              </w:rPr>
              <w:t xml:space="preserve"> мг/дл. Межа кількісного визначення (LOQ): не вище як </w:t>
            </w:r>
            <w:r w:rsidRPr="00877258">
              <w:rPr>
                <w:rFonts w:ascii="Times New Roman" w:hAnsi="Times New Roman" w:cs="Times New Roman"/>
                <w:sz w:val="18"/>
                <w:szCs w:val="18"/>
                <w:lang w:val="ru-RU"/>
              </w:rPr>
              <w:t>0,04 м</w:t>
            </w:r>
            <w:r w:rsidRPr="00877258">
              <w:rPr>
                <w:rFonts w:ascii="Times New Roman" w:hAnsi="Times New Roman" w:cs="Times New Roman"/>
                <w:sz w:val="18"/>
                <w:szCs w:val="18"/>
              </w:rPr>
              <w:t xml:space="preserve">г/дл. Лінійність: не менше як </w:t>
            </w:r>
            <w:r w:rsidRPr="00877258">
              <w:rPr>
                <w:rFonts w:ascii="Times New Roman" w:hAnsi="Times New Roman" w:cs="Times New Roman"/>
                <w:sz w:val="18"/>
                <w:szCs w:val="18"/>
                <w:lang w:val="ru-RU"/>
              </w:rPr>
              <w:t>40 мг/дл</w:t>
            </w:r>
            <w:r w:rsidRPr="00877258">
              <w:rPr>
                <w:rFonts w:ascii="Times New Roman" w:hAnsi="Times New Roman" w:cs="Times New Roman"/>
                <w:sz w:val="18"/>
                <w:szCs w:val="18"/>
              </w:rPr>
              <w:t xml:space="preserve">.  </w:t>
            </w:r>
          </w:p>
          <w:p w14:paraId="0A084368"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Реагенти мають бути придатними до кінця терміну придатності зазначеного на упаковці при температурі зберігання 2 - 8°C, а на борту апарату при температурі 2</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°C стабільними не менше </w:t>
            </w:r>
            <w:r w:rsidRPr="00877258">
              <w:rPr>
                <w:rFonts w:ascii="Times New Roman" w:hAnsi="Times New Roman" w:cs="Times New Roman"/>
                <w:sz w:val="18"/>
                <w:szCs w:val="18"/>
                <w:lang w:val="ru-RU"/>
              </w:rPr>
              <w:t xml:space="preserve">12 </w:t>
            </w:r>
            <w:r w:rsidRPr="00877258">
              <w:rPr>
                <w:rFonts w:ascii="Times New Roman" w:hAnsi="Times New Roman" w:cs="Times New Roman"/>
                <w:sz w:val="18"/>
                <w:szCs w:val="18"/>
              </w:rPr>
              <w:t>тижнів.</w:t>
            </w:r>
          </w:p>
        </w:tc>
        <w:tc>
          <w:tcPr>
            <w:tcW w:w="709" w:type="dxa"/>
          </w:tcPr>
          <w:p w14:paraId="7A0E97D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w:t>
            </w:r>
          </w:p>
        </w:tc>
        <w:tc>
          <w:tcPr>
            <w:tcW w:w="850" w:type="dxa"/>
          </w:tcPr>
          <w:p w14:paraId="1CE4E42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5119A5CC" w14:textId="77777777" w:rsidTr="008B4E95">
        <w:tc>
          <w:tcPr>
            <w:tcW w:w="407" w:type="dxa"/>
            <w:vAlign w:val="center"/>
          </w:tcPr>
          <w:p w14:paraId="62B295E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20</w:t>
            </w:r>
          </w:p>
        </w:tc>
        <w:tc>
          <w:tcPr>
            <w:tcW w:w="1458" w:type="dxa"/>
            <w:gridSpan w:val="2"/>
            <w:vAlign w:val="center"/>
          </w:tcPr>
          <w:p w14:paraId="782E4D0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52923</w:t>
            </w:r>
          </w:p>
          <w:p w14:paraId="234E24F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Аланінамінотрансфераза (ALT) IVD, набір, ферментний спектрофотометричний аналіз</w:t>
            </w:r>
          </w:p>
        </w:tc>
        <w:tc>
          <w:tcPr>
            <w:tcW w:w="1963" w:type="dxa"/>
          </w:tcPr>
          <w:p w14:paraId="07EDEC22" w14:textId="77777777" w:rsidR="00FC6787" w:rsidRPr="00877258" w:rsidRDefault="00FC6787" w:rsidP="008B4E95">
            <w:pPr>
              <w:spacing w:after="160"/>
              <w:rPr>
                <w:rFonts w:ascii="Times New Roman" w:hAnsi="Times New Roman" w:cs="Times New Roman"/>
                <w:sz w:val="18"/>
                <w:szCs w:val="18"/>
              </w:rPr>
            </w:pPr>
          </w:p>
          <w:p w14:paraId="4D888F3F" w14:textId="77777777" w:rsidR="00FC6787" w:rsidRPr="00877258" w:rsidRDefault="00FC6787" w:rsidP="008B4E95">
            <w:pPr>
              <w:spacing w:after="160"/>
              <w:rPr>
                <w:rFonts w:ascii="Times New Roman" w:hAnsi="Times New Roman" w:cs="Times New Roman"/>
                <w:sz w:val="18"/>
                <w:szCs w:val="18"/>
              </w:rPr>
            </w:pPr>
          </w:p>
          <w:p w14:paraId="0AEC34E3" w14:textId="77777777" w:rsidR="00FC6787" w:rsidRPr="00877258" w:rsidRDefault="00FC6787" w:rsidP="008B4E95">
            <w:pPr>
              <w:spacing w:after="160"/>
              <w:rPr>
                <w:rFonts w:ascii="Times New Roman" w:hAnsi="Times New Roman" w:cs="Times New Roman"/>
                <w:sz w:val="18"/>
                <w:szCs w:val="18"/>
              </w:rPr>
            </w:pPr>
          </w:p>
          <w:p w14:paraId="22B5A981" w14:textId="77777777" w:rsidR="00FC6787" w:rsidRPr="00877258" w:rsidRDefault="00FC6787" w:rsidP="008B4E95">
            <w:pPr>
              <w:spacing w:after="160"/>
              <w:rPr>
                <w:rFonts w:ascii="Times New Roman" w:hAnsi="Times New Roman" w:cs="Times New Roman"/>
                <w:sz w:val="18"/>
                <w:szCs w:val="18"/>
              </w:rPr>
            </w:pPr>
          </w:p>
          <w:p w14:paraId="2E3486D1" w14:textId="77777777" w:rsidR="00FC6787" w:rsidRPr="00877258" w:rsidRDefault="00FC6787" w:rsidP="008B4E95">
            <w:pPr>
              <w:spacing w:after="160"/>
              <w:rPr>
                <w:rFonts w:ascii="Times New Roman" w:hAnsi="Times New Roman" w:cs="Times New Roman"/>
                <w:sz w:val="18"/>
                <w:szCs w:val="18"/>
              </w:rPr>
            </w:pPr>
          </w:p>
          <w:p w14:paraId="3024C84F"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W01010103</w:t>
            </w:r>
          </w:p>
          <w:p w14:paraId="0E25440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Аланінамінотрансфераза</w:t>
            </w:r>
          </w:p>
        </w:tc>
        <w:tc>
          <w:tcPr>
            <w:tcW w:w="1451" w:type="dxa"/>
            <w:vAlign w:val="center"/>
          </w:tcPr>
          <w:p w14:paraId="46AEDB3D" w14:textId="77777777" w:rsidR="00FC6787" w:rsidRPr="00877258" w:rsidRDefault="00FC6787" w:rsidP="008B4E95">
            <w:pPr>
              <w:spacing w:after="160"/>
              <w:jc w:val="center"/>
              <w:rPr>
                <w:rFonts w:ascii="Times New Roman" w:hAnsi="Times New Roman" w:cs="Times New Roman"/>
                <w:bCs/>
                <w:sz w:val="18"/>
                <w:szCs w:val="18"/>
                <w:lang w:val="en-US"/>
              </w:rPr>
            </w:pPr>
            <w:r w:rsidRPr="00877258">
              <w:rPr>
                <w:rFonts w:ascii="Times New Roman" w:hAnsi="Times New Roman" w:cs="Times New Roman"/>
                <w:bCs/>
                <w:sz w:val="18"/>
                <w:szCs w:val="18"/>
              </w:rPr>
              <w:t xml:space="preserve">Аланінамінотрансфераза </w:t>
            </w:r>
            <w:r w:rsidRPr="00877258">
              <w:rPr>
                <w:rFonts w:ascii="Times New Roman" w:hAnsi="Times New Roman" w:cs="Times New Roman"/>
                <w:bCs/>
                <w:sz w:val="18"/>
                <w:szCs w:val="18"/>
                <w:lang w:val="en-US"/>
              </w:rPr>
              <w:t>30</w:t>
            </w:r>
          </w:p>
          <w:p w14:paraId="3D1D9D2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bCs/>
                <w:i/>
                <w:sz w:val="18"/>
                <w:szCs w:val="18"/>
              </w:rPr>
              <w:t>або еквівалент</w:t>
            </w:r>
          </w:p>
        </w:tc>
        <w:tc>
          <w:tcPr>
            <w:tcW w:w="1242" w:type="dxa"/>
          </w:tcPr>
          <w:p w14:paraId="3423EEBD"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618A9A41"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Фасування: 1-Реагент - 5 x </w:t>
            </w:r>
            <w:r w:rsidRPr="00877258">
              <w:rPr>
                <w:rFonts w:ascii="Times New Roman" w:hAnsi="Times New Roman" w:cs="Times New Roman"/>
                <w:sz w:val="18"/>
                <w:szCs w:val="18"/>
                <w:lang w:val="ru-RU"/>
              </w:rPr>
              <w:t>24</w:t>
            </w:r>
            <w:r w:rsidRPr="00877258">
              <w:rPr>
                <w:rFonts w:ascii="Times New Roman" w:hAnsi="Times New Roman" w:cs="Times New Roman"/>
                <w:sz w:val="18"/>
                <w:szCs w:val="18"/>
              </w:rPr>
              <w:t xml:space="preserve"> мл, 2-Реагент - 1 х </w:t>
            </w:r>
            <w:r w:rsidRPr="00877258">
              <w:rPr>
                <w:rFonts w:ascii="Times New Roman" w:hAnsi="Times New Roman" w:cs="Times New Roman"/>
                <w:sz w:val="18"/>
                <w:szCs w:val="18"/>
                <w:lang w:val="ru-RU"/>
              </w:rPr>
              <w:t>30</w:t>
            </w:r>
            <w:r w:rsidRPr="00877258">
              <w:rPr>
                <w:rFonts w:ascii="Times New Roman" w:hAnsi="Times New Roman" w:cs="Times New Roman"/>
                <w:sz w:val="18"/>
                <w:szCs w:val="18"/>
              </w:rPr>
              <w:t xml:space="preserve"> мл.</w:t>
            </w:r>
          </w:p>
          <w:p w14:paraId="1D4CA866"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Оптимізований, модифікований метод, розроблений з урахуванням рекомендацій Міжнародної Федерації Клінічної Хімії (</w:t>
            </w:r>
            <w:r w:rsidRPr="00877258">
              <w:rPr>
                <w:rFonts w:ascii="Times New Roman" w:hAnsi="Times New Roman" w:cs="Times New Roman"/>
                <w:sz w:val="18"/>
                <w:szCs w:val="18"/>
                <w:lang w:val="en-US"/>
              </w:rPr>
              <w:t>IFCC</w:t>
            </w:r>
            <w:r w:rsidRPr="00877258">
              <w:rPr>
                <w:rFonts w:ascii="Times New Roman" w:hAnsi="Times New Roman" w:cs="Times New Roman"/>
                <w:sz w:val="18"/>
                <w:szCs w:val="18"/>
              </w:rPr>
              <w:t>), без піридоксальфосфату.</w:t>
            </w:r>
          </w:p>
          <w:p w14:paraId="20E52367"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Межа виявлення не вище 3</w:t>
            </w:r>
            <w:r w:rsidRPr="00877258">
              <w:rPr>
                <w:rFonts w:ascii="Times New Roman" w:hAnsi="Times New Roman" w:cs="Times New Roman"/>
                <w:sz w:val="18"/>
                <w:szCs w:val="18"/>
                <w:lang w:val="ru-RU"/>
              </w:rPr>
              <w:t xml:space="preserve">,0 </w:t>
            </w:r>
            <w:r w:rsidRPr="00877258">
              <w:rPr>
                <w:rFonts w:ascii="Times New Roman" w:hAnsi="Times New Roman" w:cs="Times New Roman"/>
                <w:sz w:val="18"/>
                <w:szCs w:val="18"/>
              </w:rPr>
              <w:t>О/л</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Межа кількісного визначення (LOQ): не вище як </w:t>
            </w:r>
            <w:r w:rsidRPr="00877258">
              <w:rPr>
                <w:rFonts w:ascii="Times New Roman" w:hAnsi="Times New Roman" w:cs="Times New Roman"/>
                <w:sz w:val="18"/>
                <w:szCs w:val="18"/>
                <w:lang w:val="ru-RU"/>
              </w:rPr>
              <w:t xml:space="preserve">7 </w:t>
            </w:r>
            <w:r w:rsidRPr="00877258">
              <w:rPr>
                <w:rFonts w:ascii="Times New Roman" w:hAnsi="Times New Roman" w:cs="Times New Roman"/>
                <w:sz w:val="18"/>
                <w:szCs w:val="18"/>
              </w:rPr>
              <w:t>О/л. Лінійність: не менше як 6</w:t>
            </w:r>
            <w:r w:rsidRPr="00877258">
              <w:rPr>
                <w:rFonts w:ascii="Times New Roman" w:hAnsi="Times New Roman" w:cs="Times New Roman"/>
                <w:sz w:val="18"/>
                <w:szCs w:val="18"/>
                <w:lang w:val="ru-RU"/>
              </w:rPr>
              <w:t xml:space="preserve">00 </w:t>
            </w:r>
            <w:r w:rsidRPr="00877258">
              <w:rPr>
                <w:rFonts w:ascii="Times New Roman" w:hAnsi="Times New Roman" w:cs="Times New Roman"/>
                <w:sz w:val="18"/>
                <w:szCs w:val="18"/>
              </w:rPr>
              <w:t>О/л. Реагенти мають бути придатними до кінця терміну придатності зазначеного на упаковці при температурі зберігання 2 - 8°C, а на борту апарату  стабільними не менше 12 тижнів.</w:t>
            </w:r>
          </w:p>
        </w:tc>
        <w:tc>
          <w:tcPr>
            <w:tcW w:w="709" w:type="dxa"/>
          </w:tcPr>
          <w:p w14:paraId="118BF1C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10</w:t>
            </w:r>
          </w:p>
        </w:tc>
        <w:tc>
          <w:tcPr>
            <w:tcW w:w="850" w:type="dxa"/>
          </w:tcPr>
          <w:p w14:paraId="40C7EE9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45B46C68" w14:textId="77777777" w:rsidTr="008B4E95">
        <w:tc>
          <w:tcPr>
            <w:tcW w:w="407" w:type="dxa"/>
            <w:vAlign w:val="center"/>
          </w:tcPr>
          <w:p w14:paraId="5FFA55C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21</w:t>
            </w:r>
          </w:p>
        </w:tc>
        <w:tc>
          <w:tcPr>
            <w:tcW w:w="1458" w:type="dxa"/>
            <w:gridSpan w:val="2"/>
            <w:vAlign w:val="center"/>
          </w:tcPr>
          <w:p w14:paraId="21B8B45E" w14:textId="77777777" w:rsidR="00FC6787" w:rsidRPr="00877258" w:rsidRDefault="00FC6787" w:rsidP="008B4E95">
            <w:pPr>
              <w:spacing w:after="160"/>
              <w:jc w:val="center"/>
              <w:rPr>
                <w:rFonts w:ascii="Times New Roman" w:hAnsi="Times New Roman" w:cs="Times New Roman"/>
                <w:color w:val="000000"/>
                <w:sz w:val="18"/>
                <w:szCs w:val="18"/>
              </w:rPr>
            </w:pPr>
            <w:r w:rsidRPr="00877258">
              <w:rPr>
                <w:rFonts w:ascii="Times New Roman" w:hAnsi="Times New Roman" w:cs="Times New Roman"/>
                <w:color w:val="000000"/>
                <w:sz w:val="18"/>
                <w:szCs w:val="18"/>
              </w:rPr>
              <w:t>52954</w:t>
            </w:r>
          </w:p>
          <w:p w14:paraId="45EC392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color w:val="000000"/>
                <w:sz w:val="18"/>
                <w:szCs w:val="18"/>
              </w:rPr>
              <w:t>Загальна аспартатамінот</w:t>
            </w:r>
            <w:r w:rsidRPr="00877258">
              <w:rPr>
                <w:rFonts w:ascii="Times New Roman" w:hAnsi="Times New Roman" w:cs="Times New Roman"/>
                <w:color w:val="000000"/>
                <w:sz w:val="18"/>
                <w:szCs w:val="18"/>
              </w:rPr>
              <w:lastRenderedPageBreak/>
              <w:t>рансфераза (AST) IVD, набір, ферментний спектрофотометричний аналіз</w:t>
            </w:r>
          </w:p>
        </w:tc>
        <w:tc>
          <w:tcPr>
            <w:tcW w:w="1963" w:type="dxa"/>
          </w:tcPr>
          <w:p w14:paraId="1259D0E2"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lastRenderedPageBreak/>
              <w:t>W01010110</w:t>
            </w:r>
          </w:p>
          <w:p w14:paraId="1AAF32A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Аспартатамінотрансфераза</w:t>
            </w:r>
          </w:p>
        </w:tc>
        <w:tc>
          <w:tcPr>
            <w:tcW w:w="1451" w:type="dxa"/>
            <w:vAlign w:val="center"/>
          </w:tcPr>
          <w:p w14:paraId="4E375EF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 xml:space="preserve">Аспартатамінотрансфераза </w:t>
            </w:r>
            <w:r w:rsidRPr="00877258">
              <w:rPr>
                <w:rFonts w:ascii="Times New Roman" w:hAnsi="Times New Roman" w:cs="Times New Roman"/>
                <w:sz w:val="18"/>
                <w:szCs w:val="18"/>
                <w:lang w:val="en-US"/>
              </w:rPr>
              <w:t>30</w:t>
            </w:r>
            <w:r w:rsidRPr="00877258">
              <w:rPr>
                <w:rFonts w:ascii="Times New Roman" w:hAnsi="Times New Roman" w:cs="Times New Roman"/>
                <w:sz w:val="18"/>
                <w:szCs w:val="18"/>
              </w:rPr>
              <w:br/>
            </w:r>
            <w:r w:rsidRPr="00877258">
              <w:rPr>
                <w:rFonts w:ascii="Times New Roman" w:hAnsi="Times New Roman" w:cs="Times New Roman"/>
                <w:bCs/>
                <w:i/>
                <w:sz w:val="18"/>
                <w:szCs w:val="18"/>
              </w:rPr>
              <w:t>або еквівалент</w:t>
            </w:r>
          </w:p>
        </w:tc>
        <w:tc>
          <w:tcPr>
            <w:tcW w:w="1242" w:type="dxa"/>
          </w:tcPr>
          <w:p w14:paraId="3D427D26"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3AC7F1B9"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Фасування: 1-Реагент - 5 x </w:t>
            </w:r>
            <w:r w:rsidRPr="00877258">
              <w:rPr>
                <w:rFonts w:ascii="Times New Roman" w:hAnsi="Times New Roman" w:cs="Times New Roman"/>
                <w:sz w:val="18"/>
                <w:szCs w:val="18"/>
                <w:lang w:val="ru-RU"/>
              </w:rPr>
              <w:t>24</w:t>
            </w:r>
            <w:r w:rsidRPr="00877258">
              <w:rPr>
                <w:rFonts w:ascii="Times New Roman" w:hAnsi="Times New Roman" w:cs="Times New Roman"/>
                <w:sz w:val="18"/>
                <w:szCs w:val="18"/>
              </w:rPr>
              <w:t xml:space="preserve"> мл, 2-Реагент - 1 х </w:t>
            </w:r>
            <w:r w:rsidRPr="00877258">
              <w:rPr>
                <w:rFonts w:ascii="Times New Roman" w:hAnsi="Times New Roman" w:cs="Times New Roman"/>
                <w:sz w:val="18"/>
                <w:szCs w:val="18"/>
                <w:lang w:val="ru-RU"/>
              </w:rPr>
              <w:t>3</w:t>
            </w:r>
            <w:r w:rsidRPr="00877258">
              <w:rPr>
                <w:rFonts w:ascii="Times New Roman" w:hAnsi="Times New Roman" w:cs="Times New Roman"/>
                <w:sz w:val="18"/>
                <w:szCs w:val="18"/>
              </w:rPr>
              <w:t>0 мл.</w:t>
            </w:r>
          </w:p>
          <w:p w14:paraId="239114A9"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lastRenderedPageBreak/>
              <w:t>Оптимізований, модифікований метод, розроблений з урахуванням рекомендацій Міжнародної Федерації Клінічної Хімії (</w:t>
            </w:r>
            <w:r w:rsidRPr="00877258">
              <w:rPr>
                <w:rFonts w:ascii="Times New Roman" w:hAnsi="Times New Roman" w:cs="Times New Roman"/>
                <w:sz w:val="18"/>
                <w:szCs w:val="18"/>
                <w:lang w:val="en-US"/>
              </w:rPr>
              <w:t>IFCC</w:t>
            </w:r>
            <w:r w:rsidRPr="00877258">
              <w:rPr>
                <w:rFonts w:ascii="Times New Roman" w:hAnsi="Times New Roman" w:cs="Times New Roman"/>
                <w:sz w:val="18"/>
                <w:szCs w:val="18"/>
              </w:rPr>
              <w:t>), без піридоксальфосфату.</w:t>
            </w:r>
          </w:p>
          <w:p w14:paraId="0FD251B1"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Межа виявлення не вище 3</w:t>
            </w:r>
            <w:r w:rsidRPr="00877258">
              <w:rPr>
                <w:rFonts w:ascii="Times New Roman" w:hAnsi="Times New Roman" w:cs="Times New Roman"/>
                <w:sz w:val="18"/>
                <w:szCs w:val="18"/>
                <w:lang w:val="ru-RU"/>
              </w:rPr>
              <w:t xml:space="preserve">,0 </w:t>
            </w:r>
            <w:r w:rsidRPr="00877258">
              <w:rPr>
                <w:rFonts w:ascii="Times New Roman" w:hAnsi="Times New Roman" w:cs="Times New Roman"/>
                <w:sz w:val="18"/>
                <w:szCs w:val="18"/>
              </w:rPr>
              <w:t>О/л</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Межа кількісного визначення (LOQ): не вище як </w:t>
            </w:r>
            <w:r w:rsidRPr="00877258">
              <w:rPr>
                <w:rFonts w:ascii="Times New Roman" w:hAnsi="Times New Roman" w:cs="Times New Roman"/>
                <w:sz w:val="18"/>
                <w:szCs w:val="18"/>
                <w:lang w:val="ru-RU"/>
              </w:rPr>
              <w:t xml:space="preserve">7 </w:t>
            </w:r>
            <w:r w:rsidRPr="00877258">
              <w:rPr>
                <w:rFonts w:ascii="Times New Roman" w:hAnsi="Times New Roman" w:cs="Times New Roman"/>
                <w:sz w:val="18"/>
                <w:szCs w:val="18"/>
              </w:rPr>
              <w:t>О/л. Лінійність: не менше як 6</w:t>
            </w:r>
            <w:r w:rsidRPr="00877258">
              <w:rPr>
                <w:rFonts w:ascii="Times New Roman" w:hAnsi="Times New Roman" w:cs="Times New Roman"/>
                <w:sz w:val="18"/>
                <w:szCs w:val="18"/>
                <w:lang w:val="ru-RU"/>
              </w:rPr>
              <w:t xml:space="preserve">50 </w:t>
            </w:r>
            <w:r w:rsidRPr="00877258">
              <w:rPr>
                <w:rFonts w:ascii="Times New Roman" w:hAnsi="Times New Roman" w:cs="Times New Roman"/>
                <w:sz w:val="18"/>
                <w:szCs w:val="18"/>
              </w:rPr>
              <w:t>О/л. Реагенти мають бути придатними до кінця терміну придатності зазначеного на упаковці при температурі зберігання 2 - 8°C, а на борту апарату стабільними не менше 12 тижнів.</w:t>
            </w:r>
          </w:p>
        </w:tc>
        <w:tc>
          <w:tcPr>
            <w:tcW w:w="709" w:type="dxa"/>
          </w:tcPr>
          <w:p w14:paraId="1294B2E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10</w:t>
            </w:r>
          </w:p>
        </w:tc>
        <w:tc>
          <w:tcPr>
            <w:tcW w:w="850" w:type="dxa"/>
          </w:tcPr>
          <w:p w14:paraId="6DA09D0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28FF10DF" w14:textId="77777777" w:rsidTr="008B4E95">
        <w:tc>
          <w:tcPr>
            <w:tcW w:w="407" w:type="dxa"/>
            <w:vAlign w:val="center"/>
          </w:tcPr>
          <w:p w14:paraId="35AFB66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22</w:t>
            </w:r>
          </w:p>
        </w:tc>
        <w:tc>
          <w:tcPr>
            <w:tcW w:w="1458" w:type="dxa"/>
            <w:gridSpan w:val="2"/>
            <w:vAlign w:val="center"/>
          </w:tcPr>
          <w:p w14:paraId="30F5B1D0" w14:textId="77777777" w:rsidR="00FC6787" w:rsidRPr="00877258" w:rsidRDefault="00FC6787" w:rsidP="008B4E95">
            <w:pPr>
              <w:spacing w:after="160"/>
              <w:jc w:val="center"/>
              <w:rPr>
                <w:rFonts w:ascii="Times New Roman" w:hAnsi="Times New Roman" w:cs="Times New Roman"/>
                <w:color w:val="000000"/>
                <w:sz w:val="18"/>
                <w:szCs w:val="18"/>
              </w:rPr>
            </w:pPr>
            <w:r w:rsidRPr="00877258">
              <w:rPr>
                <w:rFonts w:ascii="Times New Roman" w:hAnsi="Times New Roman" w:cs="Times New Roman"/>
                <w:color w:val="000000"/>
                <w:sz w:val="18"/>
                <w:szCs w:val="18"/>
              </w:rPr>
              <w:t>52928</w:t>
            </w:r>
          </w:p>
          <w:p w14:paraId="5CB33FF8" w14:textId="77777777" w:rsidR="00FC6787" w:rsidRPr="00877258" w:rsidRDefault="00FC6787" w:rsidP="008B4E95">
            <w:pPr>
              <w:autoSpaceDE w:val="0"/>
              <w:autoSpaceDN w:val="0"/>
              <w:adjustRightInd w:val="0"/>
              <w:spacing w:after="160"/>
              <w:jc w:val="center"/>
              <w:rPr>
                <w:rFonts w:ascii="Times New Roman" w:hAnsi="Times New Roman" w:cs="Times New Roman"/>
                <w:color w:val="000000"/>
                <w:sz w:val="18"/>
                <w:szCs w:val="18"/>
              </w:rPr>
            </w:pPr>
            <w:r w:rsidRPr="00877258">
              <w:rPr>
                <w:rFonts w:ascii="Times New Roman" w:hAnsi="Times New Roman" w:cs="Times New Roman"/>
                <w:color w:val="000000"/>
                <w:sz w:val="18"/>
                <w:szCs w:val="18"/>
              </w:rPr>
              <w:t>Загальна лужна фосфатаза (ALP) IVD, набір, ферментний спектрофотометричний аналіз</w:t>
            </w:r>
          </w:p>
        </w:tc>
        <w:tc>
          <w:tcPr>
            <w:tcW w:w="1963" w:type="dxa"/>
          </w:tcPr>
          <w:p w14:paraId="63A9EAE7" w14:textId="77777777" w:rsidR="00FC6787" w:rsidRPr="00877258" w:rsidRDefault="00FC6787" w:rsidP="008B4E95">
            <w:pPr>
              <w:spacing w:after="160"/>
              <w:jc w:val="both"/>
              <w:rPr>
                <w:rFonts w:ascii="Times New Roman" w:hAnsi="Times New Roman" w:cs="Times New Roman"/>
                <w:sz w:val="18"/>
                <w:szCs w:val="18"/>
              </w:rPr>
            </w:pPr>
          </w:p>
          <w:p w14:paraId="08A589A5" w14:textId="77777777" w:rsidR="00FC6787" w:rsidRPr="00877258" w:rsidRDefault="00FC6787" w:rsidP="008B4E95">
            <w:pPr>
              <w:spacing w:after="160"/>
              <w:jc w:val="both"/>
              <w:rPr>
                <w:rFonts w:ascii="Times New Roman" w:hAnsi="Times New Roman" w:cs="Times New Roman"/>
                <w:sz w:val="18"/>
                <w:szCs w:val="18"/>
              </w:rPr>
            </w:pPr>
          </w:p>
          <w:p w14:paraId="519E3DBB" w14:textId="77777777" w:rsidR="00FC6787" w:rsidRPr="00877258" w:rsidRDefault="00FC6787" w:rsidP="008B4E95">
            <w:pPr>
              <w:spacing w:after="160"/>
              <w:jc w:val="both"/>
              <w:rPr>
                <w:rFonts w:ascii="Times New Roman" w:hAnsi="Times New Roman" w:cs="Times New Roman"/>
                <w:sz w:val="18"/>
                <w:szCs w:val="18"/>
              </w:rPr>
            </w:pPr>
          </w:p>
          <w:p w14:paraId="3EB31104" w14:textId="77777777" w:rsidR="00FC6787" w:rsidRPr="00877258" w:rsidRDefault="00FC6787" w:rsidP="008B4E95">
            <w:pPr>
              <w:spacing w:after="160"/>
              <w:jc w:val="both"/>
              <w:rPr>
                <w:rFonts w:ascii="Times New Roman" w:hAnsi="Times New Roman" w:cs="Times New Roman"/>
                <w:sz w:val="18"/>
                <w:szCs w:val="18"/>
              </w:rPr>
            </w:pPr>
          </w:p>
          <w:p w14:paraId="76A0975F"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W01010105</w:t>
            </w:r>
          </w:p>
          <w:p w14:paraId="09DC1E50"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Лужна фосфатаза – загальна ізоферменти лужної фосфатази</w:t>
            </w:r>
          </w:p>
          <w:p w14:paraId="5C838DD8" w14:textId="77777777" w:rsidR="00FC6787" w:rsidRPr="00877258" w:rsidRDefault="00FC6787" w:rsidP="008B4E95">
            <w:pPr>
              <w:spacing w:after="160"/>
              <w:jc w:val="center"/>
              <w:rPr>
                <w:rFonts w:ascii="Times New Roman" w:hAnsi="Times New Roman" w:cs="Times New Roman"/>
                <w:color w:val="000000"/>
                <w:sz w:val="18"/>
                <w:szCs w:val="18"/>
              </w:rPr>
            </w:pPr>
            <w:r w:rsidRPr="00877258">
              <w:rPr>
                <w:rFonts w:ascii="Times New Roman" w:hAnsi="Times New Roman" w:cs="Times New Roman"/>
                <w:sz w:val="18"/>
                <w:szCs w:val="18"/>
              </w:rPr>
              <w:t>(КХ)</w:t>
            </w:r>
          </w:p>
        </w:tc>
        <w:tc>
          <w:tcPr>
            <w:tcW w:w="1451" w:type="dxa"/>
            <w:vAlign w:val="center"/>
          </w:tcPr>
          <w:p w14:paraId="3DE58CCF" w14:textId="77777777" w:rsidR="00FC6787" w:rsidRPr="00877258" w:rsidRDefault="00FC6787" w:rsidP="008B4E95">
            <w:pPr>
              <w:spacing w:after="160"/>
              <w:jc w:val="center"/>
              <w:rPr>
                <w:rFonts w:ascii="Times New Roman" w:hAnsi="Times New Roman" w:cs="Times New Roman"/>
                <w:color w:val="000000"/>
                <w:sz w:val="18"/>
                <w:szCs w:val="18"/>
              </w:rPr>
            </w:pPr>
            <w:r w:rsidRPr="00877258">
              <w:rPr>
                <w:rFonts w:ascii="Times New Roman" w:hAnsi="Times New Roman" w:cs="Times New Roman"/>
                <w:sz w:val="18"/>
                <w:szCs w:val="18"/>
              </w:rPr>
              <w:t>Лужна Фосфатаза 30</w:t>
            </w:r>
            <w:r w:rsidRPr="00877258">
              <w:rPr>
                <w:rFonts w:ascii="Times New Roman" w:hAnsi="Times New Roman" w:cs="Times New Roman"/>
                <w:sz w:val="18"/>
                <w:szCs w:val="18"/>
              </w:rPr>
              <w:br/>
            </w:r>
            <w:r w:rsidRPr="00877258">
              <w:rPr>
                <w:rFonts w:ascii="Times New Roman" w:hAnsi="Times New Roman" w:cs="Times New Roman"/>
                <w:bCs/>
                <w:i/>
                <w:sz w:val="18"/>
                <w:szCs w:val="18"/>
              </w:rPr>
              <w:t>або еквівалент</w:t>
            </w:r>
          </w:p>
        </w:tc>
        <w:tc>
          <w:tcPr>
            <w:tcW w:w="1242" w:type="dxa"/>
          </w:tcPr>
          <w:p w14:paraId="2A57A5E9" w14:textId="77777777" w:rsidR="00FC6787" w:rsidRPr="00877258" w:rsidRDefault="00FC6787" w:rsidP="008B4E95">
            <w:pPr>
              <w:spacing w:after="160"/>
              <w:rPr>
                <w:rFonts w:ascii="Times New Roman" w:hAnsi="Times New Roman" w:cs="Times New Roman"/>
                <w:color w:val="000000"/>
                <w:sz w:val="18"/>
                <w:szCs w:val="18"/>
              </w:rPr>
            </w:pPr>
          </w:p>
        </w:tc>
        <w:tc>
          <w:tcPr>
            <w:tcW w:w="2835" w:type="dxa"/>
            <w:vAlign w:val="center"/>
          </w:tcPr>
          <w:p w14:paraId="7F84A4C5"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1-Реагент - 5 x 24 мл, 2-Реагент - 1 х 30 мл.</w:t>
            </w:r>
          </w:p>
          <w:p w14:paraId="1EB22490"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Кінетичний метод, розроблений з урахуванням рекомендацій Міжнародної Федерації Клінічної Хімії (</w:t>
            </w:r>
            <w:r w:rsidRPr="00877258">
              <w:rPr>
                <w:rFonts w:ascii="Times New Roman" w:hAnsi="Times New Roman" w:cs="Times New Roman"/>
                <w:sz w:val="18"/>
                <w:szCs w:val="18"/>
                <w:lang w:val="en-US"/>
              </w:rPr>
              <w:t>IFCC</w:t>
            </w:r>
            <w:r w:rsidRPr="00877258">
              <w:rPr>
                <w:rFonts w:ascii="Times New Roman" w:hAnsi="Times New Roman" w:cs="Times New Roman"/>
                <w:sz w:val="18"/>
                <w:szCs w:val="18"/>
              </w:rPr>
              <w:t>).</w:t>
            </w:r>
          </w:p>
          <w:p w14:paraId="333159B1" w14:textId="77777777" w:rsidR="00FC6787" w:rsidRPr="00877258" w:rsidRDefault="00FC6787" w:rsidP="008B4E95">
            <w:pPr>
              <w:spacing w:after="160"/>
              <w:rPr>
                <w:rFonts w:ascii="Times New Roman" w:hAnsi="Times New Roman" w:cs="Times New Roman"/>
                <w:color w:val="000000"/>
                <w:sz w:val="18"/>
                <w:szCs w:val="18"/>
              </w:rPr>
            </w:pPr>
            <w:r w:rsidRPr="00877258">
              <w:rPr>
                <w:rFonts w:ascii="Times New Roman" w:hAnsi="Times New Roman" w:cs="Times New Roman"/>
                <w:sz w:val="18"/>
                <w:szCs w:val="18"/>
              </w:rPr>
              <w:t xml:space="preserve">Межа кількісного визначення (LOQ): не вище як </w:t>
            </w:r>
            <w:r w:rsidRPr="00877258">
              <w:rPr>
                <w:rFonts w:ascii="Times New Roman" w:hAnsi="Times New Roman" w:cs="Times New Roman"/>
                <w:sz w:val="18"/>
                <w:szCs w:val="18"/>
                <w:lang w:val="ru-RU"/>
              </w:rPr>
              <w:t xml:space="preserve">7,0 </w:t>
            </w:r>
            <w:r w:rsidRPr="00877258">
              <w:rPr>
                <w:rFonts w:ascii="Times New Roman" w:hAnsi="Times New Roman" w:cs="Times New Roman"/>
                <w:sz w:val="18"/>
                <w:szCs w:val="18"/>
              </w:rPr>
              <w:t>О/л. Межа виявлення (</w:t>
            </w:r>
            <w:r w:rsidRPr="00877258">
              <w:rPr>
                <w:rFonts w:ascii="Times New Roman" w:hAnsi="Times New Roman" w:cs="Times New Roman"/>
                <w:sz w:val="18"/>
                <w:szCs w:val="18"/>
                <w:lang w:val="en-US"/>
              </w:rPr>
              <w:t>LOD</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не вище як 3</w:t>
            </w:r>
            <w:r w:rsidRPr="00877258">
              <w:rPr>
                <w:rFonts w:ascii="Times New Roman" w:hAnsi="Times New Roman" w:cs="Times New Roman"/>
                <w:sz w:val="18"/>
                <w:szCs w:val="18"/>
                <w:lang w:val="ru-RU"/>
              </w:rPr>
              <w:t>,</w:t>
            </w:r>
            <w:r w:rsidRPr="00877258">
              <w:rPr>
                <w:rFonts w:ascii="Times New Roman" w:hAnsi="Times New Roman" w:cs="Times New Roman"/>
                <w:sz w:val="18"/>
                <w:szCs w:val="18"/>
              </w:rPr>
              <w:t>9 О/л</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Лінійність: не менше як </w:t>
            </w:r>
            <w:r w:rsidRPr="00877258">
              <w:rPr>
                <w:rFonts w:ascii="Times New Roman" w:hAnsi="Times New Roman" w:cs="Times New Roman"/>
                <w:sz w:val="18"/>
                <w:szCs w:val="18"/>
                <w:lang w:val="ru-RU"/>
              </w:rPr>
              <w:t xml:space="preserve">900 </w:t>
            </w:r>
            <w:r w:rsidRPr="00877258">
              <w:rPr>
                <w:rFonts w:ascii="Times New Roman" w:hAnsi="Times New Roman" w:cs="Times New Roman"/>
                <w:sz w:val="18"/>
                <w:szCs w:val="18"/>
              </w:rPr>
              <w:t>О/л. Реагенти мають бути придатними до кінця терміну придатності зазначеного на упаковці при температурі зберігання 2 - 8°C, а на борту апарату при температурі 2 - 10°C стабільними не менше 12 тижнів.</w:t>
            </w:r>
          </w:p>
        </w:tc>
        <w:tc>
          <w:tcPr>
            <w:tcW w:w="709" w:type="dxa"/>
          </w:tcPr>
          <w:p w14:paraId="074AA9A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14</w:t>
            </w:r>
          </w:p>
        </w:tc>
        <w:tc>
          <w:tcPr>
            <w:tcW w:w="850" w:type="dxa"/>
          </w:tcPr>
          <w:p w14:paraId="565C2B8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428E504D" w14:textId="77777777" w:rsidTr="008B4E95">
        <w:tc>
          <w:tcPr>
            <w:tcW w:w="407" w:type="dxa"/>
            <w:vAlign w:val="center"/>
          </w:tcPr>
          <w:p w14:paraId="5C36F64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23</w:t>
            </w:r>
          </w:p>
        </w:tc>
        <w:tc>
          <w:tcPr>
            <w:tcW w:w="1458" w:type="dxa"/>
            <w:gridSpan w:val="2"/>
            <w:vAlign w:val="center"/>
          </w:tcPr>
          <w:p w14:paraId="4392F5A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61900</w:t>
            </w:r>
          </w:p>
          <w:p w14:paraId="77E61AA5" w14:textId="77777777" w:rsidR="00FC6787" w:rsidRPr="00877258" w:rsidRDefault="00FC6787" w:rsidP="008B4E95">
            <w:pPr>
              <w:autoSpaceDE w:val="0"/>
              <w:autoSpaceDN w:val="0"/>
              <w:adjustRightInd w:val="0"/>
              <w:spacing w:after="160"/>
              <w:jc w:val="center"/>
              <w:rPr>
                <w:rFonts w:ascii="Times New Roman" w:hAnsi="Times New Roman" w:cs="Times New Roman"/>
                <w:color w:val="000000"/>
                <w:sz w:val="18"/>
                <w:szCs w:val="18"/>
              </w:rPr>
            </w:pPr>
            <w:r w:rsidRPr="00877258">
              <w:rPr>
                <w:rFonts w:ascii="Times New Roman" w:hAnsi="Times New Roman" w:cs="Times New Roman"/>
                <w:sz w:val="18"/>
                <w:szCs w:val="18"/>
              </w:rPr>
              <w:t>Загальний білок IVD (діагностика in vitro ), набір, спектрофотометричний аналіз</w:t>
            </w:r>
          </w:p>
        </w:tc>
        <w:tc>
          <w:tcPr>
            <w:tcW w:w="1963" w:type="dxa"/>
          </w:tcPr>
          <w:p w14:paraId="51992121" w14:textId="77777777" w:rsidR="00FC6787" w:rsidRPr="00877258" w:rsidRDefault="00FC6787" w:rsidP="008B4E95">
            <w:pPr>
              <w:spacing w:after="160"/>
              <w:jc w:val="both"/>
              <w:rPr>
                <w:rFonts w:ascii="Times New Roman" w:hAnsi="Times New Roman" w:cs="Times New Roman"/>
                <w:sz w:val="18"/>
                <w:szCs w:val="18"/>
              </w:rPr>
            </w:pPr>
          </w:p>
          <w:p w14:paraId="7A98CC1F" w14:textId="77777777" w:rsidR="00FC6787" w:rsidRPr="00877258" w:rsidRDefault="00FC6787" w:rsidP="008B4E95">
            <w:pPr>
              <w:spacing w:after="160"/>
              <w:jc w:val="both"/>
              <w:rPr>
                <w:rFonts w:ascii="Times New Roman" w:hAnsi="Times New Roman" w:cs="Times New Roman"/>
                <w:sz w:val="18"/>
                <w:szCs w:val="18"/>
              </w:rPr>
            </w:pPr>
          </w:p>
          <w:p w14:paraId="52DBB8FF" w14:textId="77777777" w:rsidR="00FC6787" w:rsidRPr="00877258" w:rsidRDefault="00FC6787" w:rsidP="008B4E95">
            <w:pPr>
              <w:spacing w:after="160"/>
              <w:jc w:val="both"/>
              <w:rPr>
                <w:rFonts w:ascii="Times New Roman" w:hAnsi="Times New Roman" w:cs="Times New Roman"/>
                <w:sz w:val="18"/>
                <w:szCs w:val="18"/>
              </w:rPr>
            </w:pPr>
          </w:p>
          <w:p w14:paraId="5254F2AA" w14:textId="77777777" w:rsidR="00FC6787" w:rsidRPr="00877258" w:rsidRDefault="00FC6787" w:rsidP="008B4E95">
            <w:pPr>
              <w:spacing w:after="160"/>
              <w:jc w:val="both"/>
              <w:rPr>
                <w:rFonts w:ascii="Times New Roman" w:hAnsi="Times New Roman" w:cs="Times New Roman"/>
                <w:sz w:val="18"/>
                <w:szCs w:val="18"/>
              </w:rPr>
            </w:pPr>
          </w:p>
          <w:p w14:paraId="1FEE5068" w14:textId="77777777" w:rsidR="00FC6787" w:rsidRPr="00877258" w:rsidRDefault="00FC6787" w:rsidP="008B4E95">
            <w:pPr>
              <w:spacing w:after="160"/>
              <w:jc w:val="both"/>
              <w:rPr>
                <w:rFonts w:ascii="Times New Roman" w:hAnsi="Times New Roman" w:cs="Times New Roman"/>
                <w:sz w:val="18"/>
                <w:szCs w:val="18"/>
              </w:rPr>
            </w:pPr>
          </w:p>
          <w:p w14:paraId="148F67CC"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W01010230</w:t>
            </w:r>
          </w:p>
          <w:p w14:paraId="5C8DB18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Загальний білок</w:t>
            </w:r>
          </w:p>
        </w:tc>
        <w:tc>
          <w:tcPr>
            <w:tcW w:w="1451" w:type="dxa"/>
            <w:vAlign w:val="center"/>
          </w:tcPr>
          <w:p w14:paraId="42E19A7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Білок загальний 30</w:t>
            </w:r>
          </w:p>
          <w:p w14:paraId="63F0513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Pr>
          <w:p w14:paraId="1568F12B" w14:textId="77777777" w:rsidR="00FC6787" w:rsidRPr="00877258" w:rsidRDefault="00FC6787" w:rsidP="008B4E95">
            <w:pPr>
              <w:spacing w:after="160"/>
              <w:rPr>
                <w:rFonts w:ascii="Times New Roman" w:hAnsi="Times New Roman" w:cs="Times New Roman"/>
                <w:color w:val="000000"/>
                <w:sz w:val="18"/>
                <w:szCs w:val="18"/>
              </w:rPr>
            </w:pPr>
          </w:p>
        </w:tc>
        <w:tc>
          <w:tcPr>
            <w:tcW w:w="2835" w:type="dxa"/>
            <w:vAlign w:val="center"/>
          </w:tcPr>
          <w:p w14:paraId="75F8C2F4"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 xml:space="preserve">Фасування: 1-Реагент - </w:t>
            </w:r>
            <w:r w:rsidRPr="00877258">
              <w:rPr>
                <w:rFonts w:ascii="Times New Roman" w:hAnsi="Times New Roman" w:cs="Times New Roman"/>
                <w:sz w:val="18"/>
                <w:szCs w:val="18"/>
                <w:lang w:val="ru-RU"/>
              </w:rPr>
              <w:t>6</w:t>
            </w:r>
            <w:r w:rsidRPr="00877258">
              <w:rPr>
                <w:rFonts w:ascii="Times New Roman" w:hAnsi="Times New Roman" w:cs="Times New Roman"/>
                <w:sz w:val="18"/>
                <w:szCs w:val="18"/>
              </w:rPr>
              <w:t xml:space="preserve"> x </w:t>
            </w:r>
            <w:r w:rsidRPr="00877258">
              <w:rPr>
                <w:rFonts w:ascii="Times New Roman" w:hAnsi="Times New Roman" w:cs="Times New Roman"/>
                <w:sz w:val="18"/>
                <w:szCs w:val="18"/>
                <w:lang w:val="ru-RU"/>
              </w:rPr>
              <w:t xml:space="preserve">30 </w:t>
            </w:r>
            <w:r w:rsidRPr="00877258">
              <w:rPr>
                <w:rFonts w:ascii="Times New Roman" w:hAnsi="Times New Roman" w:cs="Times New Roman"/>
                <w:sz w:val="18"/>
                <w:szCs w:val="18"/>
              </w:rPr>
              <w:t>мл</w:t>
            </w:r>
            <w:r w:rsidRPr="00877258">
              <w:rPr>
                <w:rFonts w:ascii="Times New Roman" w:hAnsi="Times New Roman" w:cs="Times New Roman"/>
                <w:sz w:val="18"/>
                <w:szCs w:val="18"/>
                <w:lang w:val="ru-RU"/>
              </w:rPr>
              <w:t>, 2-</w:t>
            </w:r>
            <w:r w:rsidRPr="00877258">
              <w:rPr>
                <w:rFonts w:ascii="Times New Roman" w:hAnsi="Times New Roman" w:cs="Times New Roman"/>
                <w:sz w:val="18"/>
                <w:szCs w:val="18"/>
              </w:rPr>
              <w:t>Стандарт – 1</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х</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2 мл</w:t>
            </w:r>
            <w:r w:rsidRPr="00877258">
              <w:rPr>
                <w:rFonts w:ascii="Times New Roman" w:hAnsi="Times New Roman" w:cs="Times New Roman"/>
                <w:sz w:val="18"/>
                <w:szCs w:val="18"/>
                <w:lang w:val="ru-RU"/>
              </w:rPr>
              <w:t xml:space="preserve">. </w:t>
            </w:r>
          </w:p>
          <w:p w14:paraId="635BFDA7"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Метод заснований на біуретовій реакції</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Межа виявлення (</w:t>
            </w:r>
            <w:r w:rsidRPr="00877258">
              <w:rPr>
                <w:rFonts w:ascii="Times New Roman" w:hAnsi="Times New Roman" w:cs="Times New Roman"/>
                <w:sz w:val="18"/>
                <w:szCs w:val="18"/>
                <w:lang w:val="en-US"/>
              </w:rPr>
              <w:t>LoD</w:t>
            </w:r>
            <w:r w:rsidRPr="00877258">
              <w:rPr>
                <w:rFonts w:ascii="Times New Roman" w:hAnsi="Times New Roman" w:cs="Times New Roman"/>
                <w:sz w:val="18"/>
                <w:szCs w:val="18"/>
              </w:rPr>
              <w:t xml:space="preserve">) не вище </w:t>
            </w:r>
            <w:r w:rsidRPr="00877258">
              <w:rPr>
                <w:rFonts w:ascii="Times New Roman" w:hAnsi="Times New Roman" w:cs="Times New Roman"/>
                <w:sz w:val="18"/>
                <w:szCs w:val="18"/>
                <w:lang w:val="ru-RU"/>
              </w:rPr>
              <w:t>0,05</w:t>
            </w:r>
            <w:r w:rsidRPr="00877258">
              <w:rPr>
                <w:rFonts w:ascii="Times New Roman" w:hAnsi="Times New Roman" w:cs="Times New Roman"/>
                <w:sz w:val="18"/>
                <w:szCs w:val="18"/>
              </w:rPr>
              <w:t xml:space="preserve"> г/дл. Межа кількісного визначення (LOQ): не вище як </w:t>
            </w:r>
            <w:r w:rsidRPr="00877258">
              <w:rPr>
                <w:rFonts w:ascii="Times New Roman" w:hAnsi="Times New Roman" w:cs="Times New Roman"/>
                <w:sz w:val="18"/>
                <w:szCs w:val="18"/>
                <w:lang w:val="ru-RU"/>
              </w:rPr>
              <w:t xml:space="preserve">0,15 </w:t>
            </w:r>
            <w:r w:rsidRPr="00877258">
              <w:rPr>
                <w:rFonts w:ascii="Times New Roman" w:hAnsi="Times New Roman" w:cs="Times New Roman"/>
                <w:sz w:val="18"/>
                <w:szCs w:val="18"/>
              </w:rPr>
              <w:t xml:space="preserve">г/дл. Лінійність: не менше як </w:t>
            </w:r>
            <w:r w:rsidRPr="00877258">
              <w:rPr>
                <w:rFonts w:ascii="Times New Roman" w:hAnsi="Times New Roman" w:cs="Times New Roman"/>
                <w:sz w:val="18"/>
                <w:szCs w:val="18"/>
                <w:lang w:val="ru-RU"/>
              </w:rPr>
              <w:t>19 г/дл</w:t>
            </w:r>
            <w:r w:rsidRPr="00877258">
              <w:rPr>
                <w:rFonts w:ascii="Times New Roman" w:hAnsi="Times New Roman" w:cs="Times New Roman"/>
                <w:sz w:val="18"/>
                <w:szCs w:val="18"/>
              </w:rPr>
              <w:t xml:space="preserve">. </w:t>
            </w:r>
          </w:p>
          <w:p w14:paraId="5B1EE8FA" w14:textId="77777777" w:rsidR="00FC6787" w:rsidRPr="00877258" w:rsidRDefault="00FC6787" w:rsidP="008B4E95">
            <w:pPr>
              <w:spacing w:after="160"/>
              <w:rPr>
                <w:rFonts w:ascii="Times New Roman" w:hAnsi="Times New Roman" w:cs="Times New Roman"/>
                <w:color w:val="000000"/>
                <w:sz w:val="18"/>
                <w:szCs w:val="18"/>
              </w:rPr>
            </w:pPr>
            <w:r w:rsidRPr="00877258">
              <w:rPr>
                <w:rFonts w:ascii="Times New Roman" w:hAnsi="Times New Roman" w:cs="Times New Roman"/>
                <w:sz w:val="18"/>
                <w:szCs w:val="18"/>
              </w:rPr>
              <w:t>Реагенти мають бути придатними до кінця терміну придатності зазначеного на упаковці при температурі зберігання 2 - 8°C, а на борту апарату при температурі 2</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°C стабільними не менше </w:t>
            </w:r>
            <w:r w:rsidRPr="00877258">
              <w:rPr>
                <w:rFonts w:ascii="Times New Roman" w:hAnsi="Times New Roman" w:cs="Times New Roman"/>
                <w:sz w:val="18"/>
                <w:szCs w:val="18"/>
                <w:lang w:val="ru-RU"/>
              </w:rPr>
              <w:t xml:space="preserve">11 </w:t>
            </w:r>
            <w:r w:rsidRPr="00877258">
              <w:rPr>
                <w:rFonts w:ascii="Times New Roman" w:hAnsi="Times New Roman" w:cs="Times New Roman"/>
                <w:sz w:val="18"/>
                <w:szCs w:val="18"/>
              </w:rPr>
              <w:t>тижнів.</w:t>
            </w:r>
          </w:p>
        </w:tc>
        <w:tc>
          <w:tcPr>
            <w:tcW w:w="709" w:type="dxa"/>
          </w:tcPr>
          <w:p w14:paraId="4BDC9B9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w:t>
            </w:r>
          </w:p>
        </w:tc>
        <w:tc>
          <w:tcPr>
            <w:tcW w:w="850" w:type="dxa"/>
          </w:tcPr>
          <w:p w14:paraId="6949780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39C038F6" w14:textId="77777777" w:rsidTr="008B4E95">
        <w:tc>
          <w:tcPr>
            <w:tcW w:w="407" w:type="dxa"/>
            <w:vAlign w:val="center"/>
          </w:tcPr>
          <w:p w14:paraId="68AB76C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24</w:t>
            </w:r>
          </w:p>
        </w:tc>
        <w:tc>
          <w:tcPr>
            <w:tcW w:w="1458" w:type="dxa"/>
            <w:gridSpan w:val="2"/>
            <w:vAlign w:val="center"/>
          </w:tcPr>
          <w:p w14:paraId="14F9BF1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53251</w:t>
            </w:r>
          </w:p>
          <w:p w14:paraId="4C2396D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Креатинін IVD (діагностика in vitro ), набір, спектрофотометричний аналіз</w:t>
            </w:r>
          </w:p>
        </w:tc>
        <w:tc>
          <w:tcPr>
            <w:tcW w:w="1963" w:type="dxa"/>
          </w:tcPr>
          <w:p w14:paraId="0C5D86C7" w14:textId="77777777" w:rsidR="00FC6787" w:rsidRDefault="00FC6787" w:rsidP="008B4E95">
            <w:pPr>
              <w:spacing w:after="160"/>
              <w:jc w:val="both"/>
              <w:rPr>
                <w:rFonts w:ascii="Times New Roman" w:hAnsi="Times New Roman" w:cs="Times New Roman"/>
                <w:sz w:val="18"/>
                <w:szCs w:val="18"/>
              </w:rPr>
            </w:pPr>
          </w:p>
          <w:p w14:paraId="7B083244" w14:textId="77777777" w:rsidR="00FC6787" w:rsidRPr="00877258" w:rsidRDefault="00FC6787" w:rsidP="008B4E95">
            <w:pPr>
              <w:spacing w:after="160"/>
              <w:jc w:val="both"/>
              <w:rPr>
                <w:rFonts w:ascii="Times New Roman" w:hAnsi="Times New Roman" w:cs="Times New Roman"/>
                <w:sz w:val="18"/>
                <w:szCs w:val="18"/>
              </w:rPr>
            </w:pPr>
          </w:p>
          <w:p w14:paraId="047D60D4"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W01010207</w:t>
            </w:r>
          </w:p>
          <w:p w14:paraId="58F85DE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Креатинін</w:t>
            </w:r>
          </w:p>
        </w:tc>
        <w:tc>
          <w:tcPr>
            <w:tcW w:w="1451" w:type="dxa"/>
            <w:vAlign w:val="center"/>
          </w:tcPr>
          <w:p w14:paraId="4B36A22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Креатинін 30</w:t>
            </w:r>
          </w:p>
          <w:p w14:paraId="09F6D5E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Pr>
          <w:p w14:paraId="5D79F4A9" w14:textId="77777777" w:rsidR="00FC6787" w:rsidRPr="00877258" w:rsidRDefault="00FC6787" w:rsidP="008B4E95">
            <w:pPr>
              <w:spacing w:after="160"/>
              <w:rPr>
                <w:rFonts w:ascii="Times New Roman" w:hAnsi="Times New Roman" w:cs="Times New Roman"/>
                <w:color w:val="000000"/>
                <w:sz w:val="18"/>
                <w:szCs w:val="18"/>
              </w:rPr>
            </w:pPr>
          </w:p>
        </w:tc>
        <w:tc>
          <w:tcPr>
            <w:tcW w:w="2835" w:type="dxa"/>
            <w:vAlign w:val="center"/>
          </w:tcPr>
          <w:p w14:paraId="2AABD222"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 xml:space="preserve">Фасування: 1-Реагент - </w:t>
            </w:r>
            <w:r w:rsidRPr="00877258">
              <w:rPr>
                <w:rFonts w:ascii="Times New Roman" w:hAnsi="Times New Roman" w:cs="Times New Roman"/>
                <w:sz w:val="18"/>
                <w:szCs w:val="18"/>
                <w:lang w:val="ru-RU"/>
              </w:rPr>
              <w:t>5</w:t>
            </w:r>
            <w:r w:rsidRPr="00877258">
              <w:rPr>
                <w:rFonts w:ascii="Times New Roman" w:hAnsi="Times New Roman" w:cs="Times New Roman"/>
                <w:sz w:val="18"/>
                <w:szCs w:val="18"/>
              </w:rPr>
              <w:t xml:space="preserve"> x </w:t>
            </w:r>
            <w:r w:rsidRPr="00877258">
              <w:rPr>
                <w:rFonts w:ascii="Times New Roman" w:hAnsi="Times New Roman" w:cs="Times New Roman"/>
                <w:sz w:val="18"/>
                <w:szCs w:val="18"/>
                <w:lang w:val="ru-RU"/>
              </w:rPr>
              <w:t xml:space="preserve">24 </w:t>
            </w:r>
            <w:r w:rsidRPr="00877258">
              <w:rPr>
                <w:rFonts w:ascii="Times New Roman" w:hAnsi="Times New Roman" w:cs="Times New Roman"/>
                <w:sz w:val="18"/>
                <w:szCs w:val="18"/>
              </w:rPr>
              <w:t>мл</w:t>
            </w:r>
            <w:r w:rsidRPr="00877258">
              <w:rPr>
                <w:rFonts w:ascii="Times New Roman" w:hAnsi="Times New Roman" w:cs="Times New Roman"/>
                <w:sz w:val="18"/>
                <w:szCs w:val="18"/>
                <w:lang w:val="ru-RU"/>
              </w:rPr>
              <w:t>, 2 –</w:t>
            </w:r>
            <w:r w:rsidRPr="00877258">
              <w:rPr>
                <w:rFonts w:ascii="Times New Roman" w:hAnsi="Times New Roman" w:cs="Times New Roman"/>
                <w:sz w:val="18"/>
                <w:szCs w:val="18"/>
              </w:rPr>
              <w:t xml:space="preserve"> Реагент  – 1</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х</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30 мл</w:t>
            </w:r>
            <w:r w:rsidRPr="00877258">
              <w:rPr>
                <w:rFonts w:ascii="Times New Roman" w:hAnsi="Times New Roman" w:cs="Times New Roman"/>
                <w:sz w:val="18"/>
                <w:szCs w:val="18"/>
                <w:lang w:val="ru-RU"/>
              </w:rPr>
              <w:t>.</w:t>
            </w:r>
          </w:p>
          <w:p w14:paraId="1CA93AEB"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Модифікація методу Яффе без депротеїнізації</w:t>
            </w:r>
            <w:r w:rsidRPr="00877258">
              <w:rPr>
                <w:rFonts w:ascii="Times New Roman" w:hAnsi="Times New Roman" w:cs="Times New Roman"/>
                <w:sz w:val="18"/>
                <w:szCs w:val="18"/>
                <w:lang w:val="ru-RU"/>
              </w:rPr>
              <w:t xml:space="preserve">. </w:t>
            </w:r>
          </w:p>
          <w:p w14:paraId="234617AC"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Межа виявлення (</w:t>
            </w:r>
            <w:r w:rsidRPr="00877258">
              <w:rPr>
                <w:rFonts w:ascii="Times New Roman" w:hAnsi="Times New Roman" w:cs="Times New Roman"/>
                <w:sz w:val="18"/>
                <w:szCs w:val="18"/>
                <w:lang w:val="en-US"/>
              </w:rPr>
              <w:t>LoD</w:t>
            </w:r>
            <w:r w:rsidRPr="00877258">
              <w:rPr>
                <w:rFonts w:ascii="Times New Roman" w:hAnsi="Times New Roman" w:cs="Times New Roman"/>
                <w:sz w:val="18"/>
                <w:szCs w:val="18"/>
              </w:rPr>
              <w:t>) не вище 0,</w:t>
            </w:r>
            <w:r w:rsidRPr="00877258">
              <w:rPr>
                <w:rFonts w:ascii="Times New Roman" w:hAnsi="Times New Roman" w:cs="Times New Roman"/>
                <w:sz w:val="18"/>
                <w:szCs w:val="18"/>
                <w:lang w:val="ru-RU"/>
              </w:rPr>
              <w:t>04</w:t>
            </w:r>
            <w:r w:rsidRPr="00877258">
              <w:rPr>
                <w:rFonts w:ascii="Times New Roman" w:hAnsi="Times New Roman" w:cs="Times New Roman"/>
                <w:sz w:val="18"/>
                <w:szCs w:val="18"/>
              </w:rPr>
              <w:t xml:space="preserve"> мг/дл. Межа кількісного визначення (LOQ): не вище як </w:t>
            </w:r>
            <w:r w:rsidRPr="00877258">
              <w:rPr>
                <w:rFonts w:ascii="Times New Roman" w:hAnsi="Times New Roman" w:cs="Times New Roman"/>
                <w:sz w:val="18"/>
                <w:szCs w:val="18"/>
                <w:lang w:val="ru-RU"/>
              </w:rPr>
              <w:t xml:space="preserve">0,6 </w:t>
            </w:r>
            <w:r w:rsidRPr="00877258">
              <w:rPr>
                <w:rFonts w:ascii="Times New Roman" w:hAnsi="Times New Roman" w:cs="Times New Roman"/>
                <w:sz w:val="18"/>
                <w:szCs w:val="18"/>
              </w:rPr>
              <w:t xml:space="preserve">мг/дл. Лінійність: не менше як </w:t>
            </w:r>
            <w:r w:rsidRPr="00877258">
              <w:rPr>
                <w:rFonts w:ascii="Times New Roman" w:hAnsi="Times New Roman" w:cs="Times New Roman"/>
                <w:sz w:val="18"/>
                <w:szCs w:val="18"/>
                <w:lang w:val="ru-RU"/>
              </w:rPr>
              <w:t>17,5 мг/дл</w:t>
            </w:r>
            <w:r w:rsidRPr="00877258">
              <w:rPr>
                <w:rFonts w:ascii="Times New Roman" w:hAnsi="Times New Roman" w:cs="Times New Roman"/>
                <w:sz w:val="18"/>
                <w:szCs w:val="18"/>
              </w:rPr>
              <w:t xml:space="preserve">. </w:t>
            </w:r>
          </w:p>
          <w:p w14:paraId="5306F434" w14:textId="77777777" w:rsidR="00FC6787" w:rsidRPr="00877258" w:rsidRDefault="00FC6787" w:rsidP="008B4E95">
            <w:pPr>
              <w:spacing w:after="160"/>
              <w:rPr>
                <w:rFonts w:ascii="Times New Roman" w:hAnsi="Times New Roman" w:cs="Times New Roman"/>
                <w:color w:val="000000"/>
                <w:sz w:val="18"/>
                <w:szCs w:val="18"/>
              </w:rPr>
            </w:pPr>
            <w:r w:rsidRPr="00877258">
              <w:rPr>
                <w:rFonts w:ascii="Times New Roman" w:hAnsi="Times New Roman" w:cs="Times New Roman"/>
                <w:sz w:val="18"/>
                <w:szCs w:val="18"/>
              </w:rPr>
              <w:t>При температурі зберігання 2 - 8°C, робочий реагент має бути стабільний не менше 4 тижнів</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а при температурі зберігання 15 - 25°C - не менше </w:t>
            </w:r>
            <w:r w:rsidRPr="00877258">
              <w:rPr>
                <w:rFonts w:ascii="Times New Roman" w:hAnsi="Times New Roman" w:cs="Times New Roman"/>
                <w:sz w:val="18"/>
                <w:szCs w:val="18"/>
                <w:lang w:val="ru-RU"/>
              </w:rPr>
              <w:t>7 днів</w:t>
            </w:r>
            <w:r w:rsidRPr="00877258">
              <w:rPr>
                <w:rFonts w:ascii="Times New Roman" w:hAnsi="Times New Roman" w:cs="Times New Roman"/>
                <w:sz w:val="18"/>
                <w:szCs w:val="18"/>
              </w:rPr>
              <w:t>.</w:t>
            </w:r>
          </w:p>
        </w:tc>
        <w:tc>
          <w:tcPr>
            <w:tcW w:w="709" w:type="dxa"/>
          </w:tcPr>
          <w:p w14:paraId="4CD35D1C"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lang w:val="ru-RU"/>
              </w:rPr>
              <w:t>20</w:t>
            </w:r>
          </w:p>
        </w:tc>
        <w:tc>
          <w:tcPr>
            <w:tcW w:w="850" w:type="dxa"/>
          </w:tcPr>
          <w:p w14:paraId="63A7DC6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1D066BE0" w14:textId="77777777" w:rsidTr="008B4E95">
        <w:tc>
          <w:tcPr>
            <w:tcW w:w="407" w:type="dxa"/>
            <w:vAlign w:val="center"/>
          </w:tcPr>
          <w:p w14:paraId="1E55F66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25</w:t>
            </w:r>
          </w:p>
        </w:tc>
        <w:tc>
          <w:tcPr>
            <w:tcW w:w="1458" w:type="dxa"/>
            <w:gridSpan w:val="2"/>
            <w:vAlign w:val="center"/>
          </w:tcPr>
          <w:p w14:paraId="62DAC0B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53587</w:t>
            </w:r>
          </w:p>
          <w:p w14:paraId="7D20B4A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Сечовина (Urea) IVD, набір, ферментний спектрофотометричний аналіз</w:t>
            </w:r>
          </w:p>
        </w:tc>
        <w:tc>
          <w:tcPr>
            <w:tcW w:w="1963" w:type="dxa"/>
          </w:tcPr>
          <w:p w14:paraId="6AC03C84" w14:textId="77777777" w:rsidR="00FC6787" w:rsidRPr="00877258" w:rsidRDefault="00FC6787" w:rsidP="008B4E95">
            <w:pPr>
              <w:spacing w:after="160"/>
              <w:jc w:val="both"/>
              <w:rPr>
                <w:rFonts w:ascii="Times New Roman" w:hAnsi="Times New Roman" w:cs="Times New Roman"/>
                <w:sz w:val="18"/>
                <w:szCs w:val="18"/>
              </w:rPr>
            </w:pPr>
          </w:p>
          <w:p w14:paraId="6BDE94E7" w14:textId="77777777" w:rsidR="00FC6787" w:rsidRPr="00877258" w:rsidRDefault="00FC6787" w:rsidP="008B4E95">
            <w:pPr>
              <w:spacing w:after="160"/>
              <w:jc w:val="both"/>
              <w:rPr>
                <w:rFonts w:ascii="Times New Roman" w:hAnsi="Times New Roman" w:cs="Times New Roman"/>
                <w:sz w:val="18"/>
                <w:szCs w:val="18"/>
              </w:rPr>
            </w:pPr>
          </w:p>
          <w:p w14:paraId="550352E9" w14:textId="77777777" w:rsidR="00FC6787" w:rsidRPr="00877258" w:rsidRDefault="00FC6787" w:rsidP="008B4E95">
            <w:pPr>
              <w:spacing w:after="160"/>
              <w:jc w:val="both"/>
              <w:rPr>
                <w:rFonts w:ascii="Times New Roman" w:hAnsi="Times New Roman" w:cs="Times New Roman"/>
                <w:sz w:val="18"/>
                <w:szCs w:val="18"/>
              </w:rPr>
            </w:pPr>
          </w:p>
          <w:p w14:paraId="7B908B2F" w14:textId="77777777" w:rsidR="00FC6787" w:rsidRPr="00877258" w:rsidRDefault="00FC6787" w:rsidP="008B4E95">
            <w:pPr>
              <w:spacing w:after="160"/>
              <w:jc w:val="both"/>
              <w:rPr>
                <w:rFonts w:ascii="Times New Roman" w:hAnsi="Times New Roman" w:cs="Times New Roman"/>
                <w:sz w:val="18"/>
                <w:szCs w:val="18"/>
              </w:rPr>
            </w:pPr>
          </w:p>
          <w:p w14:paraId="73388268" w14:textId="77777777" w:rsidR="00FC6787" w:rsidRPr="00877258" w:rsidRDefault="00FC6787" w:rsidP="008B4E95">
            <w:pPr>
              <w:spacing w:after="160"/>
              <w:jc w:val="both"/>
              <w:rPr>
                <w:rFonts w:ascii="Times New Roman" w:hAnsi="Times New Roman" w:cs="Times New Roman"/>
                <w:sz w:val="18"/>
                <w:szCs w:val="18"/>
              </w:rPr>
            </w:pPr>
          </w:p>
          <w:p w14:paraId="59EFC531" w14:textId="77777777" w:rsidR="00FC6787" w:rsidRPr="00877258" w:rsidRDefault="00FC6787" w:rsidP="008B4E95">
            <w:pPr>
              <w:spacing w:after="160"/>
              <w:jc w:val="both"/>
              <w:rPr>
                <w:rFonts w:ascii="Times New Roman" w:hAnsi="Times New Roman" w:cs="Times New Roman"/>
                <w:sz w:val="18"/>
                <w:szCs w:val="18"/>
              </w:rPr>
            </w:pPr>
          </w:p>
          <w:p w14:paraId="5E6CDAEA"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W01010204</w:t>
            </w:r>
          </w:p>
          <w:p w14:paraId="1117355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Сечовина/азот сечовини в крові</w:t>
            </w:r>
          </w:p>
        </w:tc>
        <w:tc>
          <w:tcPr>
            <w:tcW w:w="1451" w:type="dxa"/>
            <w:vAlign w:val="center"/>
          </w:tcPr>
          <w:p w14:paraId="4266783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Сечовина 30</w:t>
            </w:r>
          </w:p>
          <w:p w14:paraId="701EAA7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Pr>
          <w:p w14:paraId="637FC624"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37E14498"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 xml:space="preserve">Фасування: 1-Реагент - </w:t>
            </w:r>
            <w:r w:rsidRPr="00877258">
              <w:rPr>
                <w:rFonts w:ascii="Times New Roman" w:hAnsi="Times New Roman" w:cs="Times New Roman"/>
                <w:sz w:val="18"/>
                <w:szCs w:val="18"/>
                <w:lang w:val="ru-RU"/>
              </w:rPr>
              <w:t>5</w:t>
            </w:r>
            <w:r w:rsidRPr="00877258">
              <w:rPr>
                <w:rFonts w:ascii="Times New Roman" w:hAnsi="Times New Roman" w:cs="Times New Roman"/>
                <w:sz w:val="18"/>
                <w:szCs w:val="18"/>
              </w:rPr>
              <w:t xml:space="preserve"> x </w:t>
            </w:r>
            <w:r w:rsidRPr="00877258">
              <w:rPr>
                <w:rFonts w:ascii="Times New Roman" w:hAnsi="Times New Roman" w:cs="Times New Roman"/>
                <w:sz w:val="18"/>
                <w:szCs w:val="18"/>
                <w:lang w:val="ru-RU"/>
              </w:rPr>
              <w:t xml:space="preserve">24 </w:t>
            </w:r>
            <w:r w:rsidRPr="00877258">
              <w:rPr>
                <w:rFonts w:ascii="Times New Roman" w:hAnsi="Times New Roman" w:cs="Times New Roman"/>
                <w:sz w:val="18"/>
                <w:szCs w:val="18"/>
              </w:rPr>
              <w:t>мл</w:t>
            </w:r>
            <w:r w:rsidRPr="00877258">
              <w:rPr>
                <w:rFonts w:ascii="Times New Roman" w:hAnsi="Times New Roman" w:cs="Times New Roman"/>
                <w:sz w:val="18"/>
                <w:szCs w:val="18"/>
                <w:lang w:val="ru-RU"/>
              </w:rPr>
              <w:t>, 2-</w:t>
            </w:r>
            <w:r w:rsidRPr="00877258">
              <w:rPr>
                <w:rFonts w:ascii="Times New Roman" w:hAnsi="Times New Roman" w:cs="Times New Roman"/>
                <w:sz w:val="18"/>
                <w:szCs w:val="18"/>
              </w:rPr>
              <w:t>Реагент – 1 х 30 мл</w:t>
            </w:r>
            <w:r w:rsidRPr="00877258">
              <w:rPr>
                <w:rFonts w:ascii="Times New Roman" w:hAnsi="Times New Roman" w:cs="Times New Roman"/>
                <w:sz w:val="18"/>
                <w:szCs w:val="18"/>
                <w:lang w:val="ru-RU"/>
              </w:rPr>
              <w:t>, 3-</w:t>
            </w:r>
            <w:r w:rsidRPr="00877258">
              <w:rPr>
                <w:rFonts w:ascii="Times New Roman" w:hAnsi="Times New Roman" w:cs="Times New Roman"/>
                <w:sz w:val="18"/>
                <w:szCs w:val="18"/>
              </w:rPr>
              <w:t>Стандарт – 1</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х</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2 мл</w:t>
            </w:r>
            <w:r w:rsidRPr="00877258">
              <w:rPr>
                <w:rFonts w:ascii="Times New Roman" w:hAnsi="Times New Roman" w:cs="Times New Roman"/>
                <w:sz w:val="18"/>
                <w:szCs w:val="18"/>
                <w:lang w:val="ru-RU"/>
              </w:rPr>
              <w:t>.</w:t>
            </w:r>
          </w:p>
          <w:p w14:paraId="58115C2D"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rPr>
              <w:t>Кінетичний</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ферментативний метод з уреазою і глутаматдегідрогеназою</w:t>
            </w:r>
            <w:r w:rsidRPr="00877258">
              <w:rPr>
                <w:rFonts w:ascii="Times New Roman" w:hAnsi="Times New Roman" w:cs="Times New Roman"/>
                <w:sz w:val="18"/>
                <w:szCs w:val="18"/>
                <w:lang w:val="ru-RU"/>
              </w:rPr>
              <w:t xml:space="preserve">. </w:t>
            </w:r>
          </w:p>
          <w:p w14:paraId="2D0A05D6"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Межа виявлення (</w:t>
            </w:r>
            <w:r w:rsidRPr="00877258">
              <w:rPr>
                <w:rFonts w:ascii="Times New Roman" w:hAnsi="Times New Roman" w:cs="Times New Roman"/>
                <w:sz w:val="18"/>
                <w:szCs w:val="18"/>
                <w:lang w:val="en-US"/>
              </w:rPr>
              <w:t>LoD</w:t>
            </w:r>
            <w:r w:rsidRPr="00877258">
              <w:rPr>
                <w:rFonts w:ascii="Times New Roman" w:hAnsi="Times New Roman" w:cs="Times New Roman"/>
                <w:sz w:val="18"/>
                <w:szCs w:val="18"/>
              </w:rPr>
              <w:t xml:space="preserve">) не вище </w:t>
            </w:r>
            <w:r w:rsidRPr="00877258">
              <w:rPr>
                <w:rFonts w:ascii="Times New Roman" w:hAnsi="Times New Roman" w:cs="Times New Roman"/>
                <w:sz w:val="18"/>
                <w:szCs w:val="18"/>
                <w:lang w:val="ru-RU"/>
              </w:rPr>
              <w:t>2,1</w:t>
            </w:r>
            <w:r w:rsidRPr="00877258">
              <w:rPr>
                <w:rFonts w:ascii="Times New Roman" w:hAnsi="Times New Roman" w:cs="Times New Roman"/>
                <w:sz w:val="18"/>
                <w:szCs w:val="18"/>
              </w:rPr>
              <w:t xml:space="preserve"> мг/дл. Межа кількісного визначення (LOQ): не вище як </w:t>
            </w:r>
            <w:r w:rsidRPr="00877258">
              <w:rPr>
                <w:rFonts w:ascii="Times New Roman" w:hAnsi="Times New Roman" w:cs="Times New Roman"/>
                <w:sz w:val="18"/>
                <w:szCs w:val="18"/>
                <w:lang w:val="ru-RU"/>
              </w:rPr>
              <w:t xml:space="preserve">4,5 </w:t>
            </w:r>
            <w:r w:rsidRPr="00877258">
              <w:rPr>
                <w:rFonts w:ascii="Times New Roman" w:hAnsi="Times New Roman" w:cs="Times New Roman"/>
                <w:sz w:val="18"/>
                <w:szCs w:val="18"/>
              </w:rPr>
              <w:t xml:space="preserve">мг/дл. Лінійність: не менше як </w:t>
            </w:r>
            <w:r w:rsidRPr="00877258">
              <w:rPr>
                <w:rFonts w:ascii="Times New Roman" w:hAnsi="Times New Roman" w:cs="Times New Roman"/>
                <w:sz w:val="18"/>
                <w:szCs w:val="18"/>
                <w:lang w:val="ru-RU"/>
              </w:rPr>
              <w:t>250 мг/дл</w:t>
            </w:r>
            <w:r w:rsidRPr="00877258">
              <w:rPr>
                <w:rFonts w:ascii="Times New Roman" w:hAnsi="Times New Roman" w:cs="Times New Roman"/>
                <w:sz w:val="18"/>
                <w:szCs w:val="18"/>
              </w:rPr>
              <w:t xml:space="preserve">. </w:t>
            </w:r>
          </w:p>
          <w:p w14:paraId="748EB443"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Реагенти мають бути придатними до кінця терміну придатності зазначеного на упаковці при температурі зберігання 2 - 8°C, а на борту апарату при температурі 2</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°C стабільними не менше </w:t>
            </w:r>
            <w:r w:rsidRPr="00877258">
              <w:rPr>
                <w:rFonts w:ascii="Times New Roman" w:hAnsi="Times New Roman" w:cs="Times New Roman"/>
                <w:sz w:val="18"/>
                <w:szCs w:val="18"/>
                <w:lang w:val="ru-RU"/>
              </w:rPr>
              <w:t xml:space="preserve">12 </w:t>
            </w:r>
            <w:r w:rsidRPr="00877258">
              <w:rPr>
                <w:rFonts w:ascii="Times New Roman" w:hAnsi="Times New Roman" w:cs="Times New Roman"/>
                <w:sz w:val="18"/>
                <w:szCs w:val="18"/>
              </w:rPr>
              <w:t>тижнів.</w:t>
            </w:r>
          </w:p>
        </w:tc>
        <w:tc>
          <w:tcPr>
            <w:tcW w:w="709" w:type="dxa"/>
          </w:tcPr>
          <w:p w14:paraId="21A6602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15</w:t>
            </w:r>
          </w:p>
        </w:tc>
        <w:tc>
          <w:tcPr>
            <w:tcW w:w="850" w:type="dxa"/>
          </w:tcPr>
          <w:p w14:paraId="06C3B514"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7A7CDAF8" w14:textId="77777777" w:rsidTr="008B4E95">
        <w:tc>
          <w:tcPr>
            <w:tcW w:w="407" w:type="dxa"/>
            <w:vAlign w:val="center"/>
          </w:tcPr>
          <w:p w14:paraId="1A653F4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26</w:t>
            </w:r>
          </w:p>
        </w:tc>
        <w:tc>
          <w:tcPr>
            <w:tcW w:w="1458" w:type="dxa"/>
            <w:gridSpan w:val="2"/>
            <w:vAlign w:val="center"/>
          </w:tcPr>
          <w:p w14:paraId="3939448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53359</w:t>
            </w:r>
          </w:p>
          <w:p w14:paraId="6507090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Загальний холестерин IVD, набір, ферментний спектрофотометричний аналіз</w:t>
            </w:r>
          </w:p>
        </w:tc>
        <w:tc>
          <w:tcPr>
            <w:tcW w:w="1963" w:type="dxa"/>
          </w:tcPr>
          <w:p w14:paraId="59F1E912" w14:textId="77777777" w:rsidR="00FC6787" w:rsidRPr="00877258" w:rsidRDefault="00FC6787" w:rsidP="008B4E95">
            <w:pPr>
              <w:spacing w:after="160"/>
              <w:jc w:val="both"/>
              <w:rPr>
                <w:rFonts w:ascii="Times New Roman" w:hAnsi="Times New Roman" w:cs="Times New Roman"/>
                <w:sz w:val="18"/>
                <w:szCs w:val="18"/>
              </w:rPr>
            </w:pPr>
          </w:p>
          <w:p w14:paraId="308732BA" w14:textId="77777777" w:rsidR="00FC6787" w:rsidRDefault="00FC6787" w:rsidP="008B4E95">
            <w:pPr>
              <w:spacing w:after="160"/>
              <w:jc w:val="both"/>
              <w:rPr>
                <w:rFonts w:ascii="Times New Roman" w:hAnsi="Times New Roman" w:cs="Times New Roman"/>
                <w:sz w:val="18"/>
                <w:szCs w:val="18"/>
              </w:rPr>
            </w:pPr>
          </w:p>
          <w:p w14:paraId="4DB1E595" w14:textId="77777777" w:rsidR="00FC6787" w:rsidRPr="00877258" w:rsidRDefault="00FC6787" w:rsidP="008B4E95">
            <w:pPr>
              <w:spacing w:after="160"/>
              <w:jc w:val="both"/>
              <w:rPr>
                <w:rFonts w:ascii="Times New Roman" w:hAnsi="Times New Roman" w:cs="Times New Roman"/>
                <w:sz w:val="18"/>
                <w:szCs w:val="18"/>
              </w:rPr>
            </w:pPr>
          </w:p>
          <w:p w14:paraId="3CC16111" w14:textId="77777777" w:rsidR="00FC6787" w:rsidRPr="00877258" w:rsidRDefault="00FC6787" w:rsidP="008B4E95">
            <w:pPr>
              <w:spacing w:after="160"/>
              <w:jc w:val="both"/>
              <w:rPr>
                <w:rFonts w:ascii="Times New Roman" w:hAnsi="Times New Roman" w:cs="Times New Roman"/>
                <w:sz w:val="18"/>
                <w:szCs w:val="18"/>
              </w:rPr>
            </w:pPr>
          </w:p>
          <w:p w14:paraId="61B59E25"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W01010205</w:t>
            </w:r>
          </w:p>
          <w:p w14:paraId="0F80CA8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Холестерин</w:t>
            </w:r>
          </w:p>
        </w:tc>
        <w:tc>
          <w:tcPr>
            <w:tcW w:w="1451" w:type="dxa"/>
            <w:vAlign w:val="center"/>
          </w:tcPr>
          <w:p w14:paraId="5AE69C1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Холестерин 30</w:t>
            </w:r>
          </w:p>
          <w:p w14:paraId="5C002D7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Pr>
          <w:p w14:paraId="0DDE51FB"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24FBD2CB"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rPr>
              <w:t xml:space="preserve">Фасування: 1-Реагент - </w:t>
            </w:r>
            <w:r w:rsidRPr="00877258">
              <w:rPr>
                <w:rFonts w:ascii="Times New Roman" w:hAnsi="Times New Roman" w:cs="Times New Roman"/>
                <w:sz w:val="18"/>
                <w:szCs w:val="18"/>
                <w:lang w:val="ru-RU"/>
              </w:rPr>
              <w:t>6</w:t>
            </w:r>
            <w:r w:rsidRPr="00877258">
              <w:rPr>
                <w:rFonts w:ascii="Times New Roman" w:hAnsi="Times New Roman" w:cs="Times New Roman"/>
                <w:sz w:val="18"/>
                <w:szCs w:val="18"/>
              </w:rPr>
              <w:t xml:space="preserve"> x </w:t>
            </w:r>
            <w:r w:rsidRPr="00877258">
              <w:rPr>
                <w:rFonts w:ascii="Times New Roman" w:hAnsi="Times New Roman" w:cs="Times New Roman"/>
                <w:sz w:val="18"/>
                <w:szCs w:val="18"/>
                <w:lang w:val="ru-RU"/>
              </w:rPr>
              <w:t xml:space="preserve">30 </w:t>
            </w:r>
            <w:r w:rsidRPr="00877258">
              <w:rPr>
                <w:rFonts w:ascii="Times New Roman" w:hAnsi="Times New Roman" w:cs="Times New Roman"/>
                <w:sz w:val="18"/>
                <w:szCs w:val="18"/>
              </w:rPr>
              <w:t>мл</w:t>
            </w:r>
            <w:r w:rsidRPr="00877258">
              <w:rPr>
                <w:rFonts w:ascii="Times New Roman" w:hAnsi="Times New Roman" w:cs="Times New Roman"/>
                <w:sz w:val="18"/>
                <w:szCs w:val="18"/>
                <w:lang w:val="ru-RU"/>
              </w:rPr>
              <w:t>, 2-</w:t>
            </w:r>
            <w:r w:rsidRPr="00877258">
              <w:rPr>
                <w:rFonts w:ascii="Times New Roman" w:hAnsi="Times New Roman" w:cs="Times New Roman"/>
                <w:sz w:val="18"/>
                <w:szCs w:val="18"/>
              </w:rPr>
              <w:t>Стандарт – 1</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х</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2 мл</w:t>
            </w:r>
            <w:r w:rsidRPr="00877258">
              <w:rPr>
                <w:rFonts w:ascii="Times New Roman" w:hAnsi="Times New Roman" w:cs="Times New Roman"/>
                <w:sz w:val="18"/>
                <w:szCs w:val="18"/>
                <w:lang w:val="ru-RU"/>
              </w:rPr>
              <w:t>.</w:t>
            </w:r>
          </w:p>
          <w:p w14:paraId="6BD26998"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Метод колориметричний</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ензиматичний з естеразою і оксидазою холестерину</w:t>
            </w:r>
            <w:r w:rsidRPr="00877258">
              <w:rPr>
                <w:rFonts w:ascii="Times New Roman" w:hAnsi="Times New Roman" w:cs="Times New Roman"/>
                <w:sz w:val="18"/>
                <w:szCs w:val="18"/>
                <w:lang w:val="ru-RU"/>
              </w:rPr>
              <w:t>.</w:t>
            </w:r>
            <w:r w:rsidRPr="00877258">
              <w:rPr>
                <w:rFonts w:ascii="Times New Roman" w:hAnsi="Times New Roman" w:cs="Times New Roman"/>
                <w:sz w:val="18"/>
                <w:szCs w:val="18"/>
              </w:rPr>
              <w:t xml:space="preserve"> </w:t>
            </w:r>
          </w:p>
          <w:p w14:paraId="0229E0BD"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Лінійність: не менше як </w:t>
            </w:r>
            <w:r w:rsidRPr="00877258">
              <w:rPr>
                <w:rFonts w:ascii="Times New Roman" w:hAnsi="Times New Roman" w:cs="Times New Roman"/>
                <w:sz w:val="18"/>
                <w:szCs w:val="18"/>
                <w:lang w:val="ru-RU"/>
              </w:rPr>
              <w:t>700</w:t>
            </w:r>
            <w:r w:rsidRPr="00877258">
              <w:rPr>
                <w:rFonts w:ascii="Times New Roman" w:hAnsi="Times New Roman" w:cs="Times New Roman"/>
                <w:sz w:val="18"/>
                <w:szCs w:val="18"/>
              </w:rPr>
              <w:t xml:space="preserve"> мг/дл.  Реагенти мають бути придатними до кінця терміну придатності зазначеного на упаковці при температурі зберігання 2 - 8°C, а на борту апарату при температурі 2</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°C стабільними не менше </w:t>
            </w:r>
            <w:r w:rsidRPr="00877258">
              <w:rPr>
                <w:rFonts w:ascii="Times New Roman" w:hAnsi="Times New Roman" w:cs="Times New Roman"/>
                <w:sz w:val="18"/>
                <w:szCs w:val="18"/>
                <w:lang w:val="ru-RU"/>
              </w:rPr>
              <w:t xml:space="preserve">12 </w:t>
            </w:r>
            <w:r w:rsidRPr="00877258">
              <w:rPr>
                <w:rFonts w:ascii="Times New Roman" w:hAnsi="Times New Roman" w:cs="Times New Roman"/>
                <w:sz w:val="18"/>
                <w:szCs w:val="18"/>
              </w:rPr>
              <w:t>тижнів.</w:t>
            </w:r>
          </w:p>
        </w:tc>
        <w:tc>
          <w:tcPr>
            <w:tcW w:w="709" w:type="dxa"/>
          </w:tcPr>
          <w:p w14:paraId="1B9F5129"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rPr>
              <w:t>1</w:t>
            </w:r>
            <w:r>
              <w:rPr>
                <w:rFonts w:ascii="Times New Roman" w:hAnsi="Times New Roman" w:cs="Times New Roman"/>
                <w:sz w:val="18"/>
                <w:szCs w:val="18"/>
                <w:lang w:val="ru-RU"/>
              </w:rPr>
              <w:t>5</w:t>
            </w:r>
          </w:p>
        </w:tc>
        <w:tc>
          <w:tcPr>
            <w:tcW w:w="850" w:type="dxa"/>
          </w:tcPr>
          <w:p w14:paraId="49F9429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65140BFE" w14:textId="77777777" w:rsidTr="008B4E95">
        <w:trPr>
          <w:trHeight w:val="63"/>
        </w:trPr>
        <w:tc>
          <w:tcPr>
            <w:tcW w:w="407" w:type="dxa"/>
            <w:vAlign w:val="center"/>
          </w:tcPr>
          <w:p w14:paraId="22E951C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27</w:t>
            </w:r>
          </w:p>
        </w:tc>
        <w:tc>
          <w:tcPr>
            <w:tcW w:w="1458" w:type="dxa"/>
            <w:gridSpan w:val="2"/>
            <w:vAlign w:val="center"/>
          </w:tcPr>
          <w:p w14:paraId="6BF4337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53460</w:t>
            </w:r>
          </w:p>
          <w:p w14:paraId="126717B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Тригліцериди IVD, набір, ферментний спектрофотометричний аналіз</w:t>
            </w:r>
          </w:p>
        </w:tc>
        <w:tc>
          <w:tcPr>
            <w:tcW w:w="1963" w:type="dxa"/>
          </w:tcPr>
          <w:p w14:paraId="1805F6BE" w14:textId="77777777" w:rsidR="00FC6787" w:rsidRPr="00877258" w:rsidRDefault="00FC6787" w:rsidP="008B4E95">
            <w:pPr>
              <w:spacing w:after="160"/>
              <w:rPr>
                <w:rFonts w:ascii="Times New Roman" w:hAnsi="Times New Roman" w:cs="Times New Roman"/>
                <w:sz w:val="18"/>
                <w:szCs w:val="18"/>
              </w:rPr>
            </w:pPr>
          </w:p>
          <w:p w14:paraId="37D78508" w14:textId="77777777" w:rsidR="00FC6787" w:rsidRPr="00877258" w:rsidRDefault="00FC6787" w:rsidP="008B4E95">
            <w:pPr>
              <w:spacing w:after="160"/>
              <w:rPr>
                <w:rFonts w:ascii="Times New Roman" w:hAnsi="Times New Roman" w:cs="Times New Roman"/>
                <w:sz w:val="18"/>
                <w:szCs w:val="18"/>
              </w:rPr>
            </w:pPr>
          </w:p>
          <w:p w14:paraId="62174B9C" w14:textId="77777777" w:rsidR="00FC6787" w:rsidRPr="00877258" w:rsidRDefault="00FC6787" w:rsidP="008B4E95">
            <w:pPr>
              <w:spacing w:after="160"/>
              <w:rPr>
                <w:rFonts w:ascii="Times New Roman" w:hAnsi="Times New Roman" w:cs="Times New Roman"/>
                <w:sz w:val="18"/>
                <w:szCs w:val="18"/>
              </w:rPr>
            </w:pPr>
          </w:p>
          <w:p w14:paraId="32BC995B" w14:textId="77777777" w:rsidR="00FC6787" w:rsidRPr="00877258" w:rsidRDefault="00FC6787" w:rsidP="008B4E95">
            <w:pPr>
              <w:spacing w:after="160"/>
              <w:rPr>
                <w:rFonts w:ascii="Times New Roman" w:hAnsi="Times New Roman" w:cs="Times New Roman"/>
                <w:sz w:val="18"/>
                <w:szCs w:val="18"/>
              </w:rPr>
            </w:pPr>
          </w:p>
          <w:p w14:paraId="0854114D"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W01010231</w:t>
            </w:r>
          </w:p>
          <w:p w14:paraId="1C28774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Тригліцериди</w:t>
            </w:r>
          </w:p>
        </w:tc>
        <w:tc>
          <w:tcPr>
            <w:tcW w:w="1451" w:type="dxa"/>
            <w:vAlign w:val="center"/>
          </w:tcPr>
          <w:p w14:paraId="5774195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Тригліцериди 30</w:t>
            </w:r>
          </w:p>
          <w:p w14:paraId="1BFCC37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Pr>
          <w:p w14:paraId="4AE3BA85"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1D7757AF"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rPr>
              <w:t xml:space="preserve">Фасування: 1-Реагент - </w:t>
            </w:r>
            <w:r w:rsidRPr="00877258">
              <w:rPr>
                <w:rFonts w:ascii="Times New Roman" w:hAnsi="Times New Roman" w:cs="Times New Roman"/>
                <w:sz w:val="18"/>
                <w:szCs w:val="18"/>
                <w:lang w:val="ru-RU"/>
              </w:rPr>
              <w:t>5</w:t>
            </w:r>
            <w:r w:rsidRPr="00877258">
              <w:rPr>
                <w:rFonts w:ascii="Times New Roman" w:hAnsi="Times New Roman" w:cs="Times New Roman"/>
                <w:sz w:val="18"/>
                <w:szCs w:val="18"/>
              </w:rPr>
              <w:t xml:space="preserve"> x </w:t>
            </w:r>
            <w:r w:rsidRPr="00877258">
              <w:rPr>
                <w:rFonts w:ascii="Times New Roman" w:hAnsi="Times New Roman" w:cs="Times New Roman"/>
                <w:sz w:val="18"/>
                <w:szCs w:val="18"/>
                <w:lang w:val="ru-RU"/>
              </w:rPr>
              <w:t xml:space="preserve">24 </w:t>
            </w:r>
            <w:r w:rsidRPr="00877258">
              <w:rPr>
                <w:rFonts w:ascii="Times New Roman" w:hAnsi="Times New Roman" w:cs="Times New Roman"/>
                <w:sz w:val="18"/>
                <w:szCs w:val="18"/>
              </w:rPr>
              <w:t>мл</w:t>
            </w:r>
            <w:r w:rsidRPr="00877258">
              <w:rPr>
                <w:rFonts w:ascii="Times New Roman" w:hAnsi="Times New Roman" w:cs="Times New Roman"/>
                <w:sz w:val="18"/>
                <w:szCs w:val="18"/>
                <w:lang w:val="ru-RU"/>
              </w:rPr>
              <w:t>, 2 –</w:t>
            </w:r>
            <w:r w:rsidRPr="00877258">
              <w:rPr>
                <w:rFonts w:ascii="Times New Roman" w:hAnsi="Times New Roman" w:cs="Times New Roman"/>
                <w:sz w:val="18"/>
                <w:szCs w:val="18"/>
              </w:rPr>
              <w:t xml:space="preserve"> Реагент  – 1 х 30 мл</w:t>
            </w:r>
            <w:r w:rsidRPr="00877258">
              <w:rPr>
                <w:rFonts w:ascii="Times New Roman" w:hAnsi="Times New Roman" w:cs="Times New Roman"/>
                <w:sz w:val="18"/>
                <w:szCs w:val="18"/>
                <w:lang w:val="ru-RU"/>
              </w:rPr>
              <w:t>, 3-</w:t>
            </w:r>
            <w:r w:rsidRPr="00877258">
              <w:rPr>
                <w:rFonts w:ascii="Times New Roman" w:hAnsi="Times New Roman" w:cs="Times New Roman"/>
                <w:sz w:val="18"/>
                <w:szCs w:val="18"/>
              </w:rPr>
              <w:t>Стандарт – 1</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х</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2 мл</w:t>
            </w:r>
            <w:r w:rsidRPr="00877258">
              <w:rPr>
                <w:rFonts w:ascii="Times New Roman" w:hAnsi="Times New Roman" w:cs="Times New Roman"/>
                <w:sz w:val="18"/>
                <w:szCs w:val="18"/>
                <w:lang w:val="ru-RU"/>
              </w:rPr>
              <w:t>.</w:t>
            </w:r>
          </w:p>
          <w:p w14:paraId="066BA67A"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rPr>
              <w:t>Метод колориметричний</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ферментативний з гліцерофосфорною оксидазою</w:t>
            </w:r>
            <w:r w:rsidRPr="00877258">
              <w:rPr>
                <w:rFonts w:ascii="Times New Roman" w:hAnsi="Times New Roman" w:cs="Times New Roman"/>
                <w:sz w:val="18"/>
                <w:szCs w:val="18"/>
                <w:lang w:val="ru-RU"/>
              </w:rPr>
              <w:t xml:space="preserve">. </w:t>
            </w:r>
          </w:p>
          <w:p w14:paraId="6ADE37E3"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Чутливість: не вище як </w:t>
            </w:r>
            <w:r w:rsidRPr="00877258">
              <w:rPr>
                <w:rFonts w:ascii="Times New Roman" w:hAnsi="Times New Roman" w:cs="Times New Roman"/>
                <w:sz w:val="18"/>
                <w:szCs w:val="18"/>
                <w:lang w:val="ru-RU"/>
              </w:rPr>
              <w:t xml:space="preserve">11,5 </w:t>
            </w:r>
            <w:r w:rsidRPr="00877258">
              <w:rPr>
                <w:rFonts w:ascii="Times New Roman" w:hAnsi="Times New Roman" w:cs="Times New Roman"/>
                <w:sz w:val="18"/>
                <w:szCs w:val="18"/>
              </w:rPr>
              <w:t xml:space="preserve">мг/дл. Лінійність: не менше як </w:t>
            </w:r>
            <w:r w:rsidRPr="00877258">
              <w:rPr>
                <w:rFonts w:ascii="Times New Roman" w:hAnsi="Times New Roman" w:cs="Times New Roman"/>
                <w:sz w:val="18"/>
                <w:szCs w:val="18"/>
                <w:lang w:val="ru-RU"/>
              </w:rPr>
              <w:t>2000</w:t>
            </w:r>
            <w:r w:rsidRPr="00877258">
              <w:rPr>
                <w:rFonts w:ascii="Times New Roman" w:hAnsi="Times New Roman" w:cs="Times New Roman"/>
                <w:sz w:val="18"/>
                <w:szCs w:val="18"/>
              </w:rPr>
              <w:t xml:space="preserve"> мг/дл. Реагенти мають бути придатними до кінця терміну придатності зазначеного на упаковці при температурі зберігання 2 - 8°C, а на борту апарату при температурі 2</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°C стабільними не менше </w:t>
            </w:r>
            <w:r w:rsidRPr="00877258">
              <w:rPr>
                <w:rFonts w:ascii="Times New Roman" w:hAnsi="Times New Roman" w:cs="Times New Roman"/>
                <w:sz w:val="18"/>
                <w:szCs w:val="18"/>
                <w:lang w:val="ru-RU"/>
              </w:rPr>
              <w:t xml:space="preserve">10 </w:t>
            </w:r>
            <w:r w:rsidRPr="00877258">
              <w:rPr>
                <w:rFonts w:ascii="Times New Roman" w:hAnsi="Times New Roman" w:cs="Times New Roman"/>
                <w:sz w:val="18"/>
                <w:szCs w:val="18"/>
              </w:rPr>
              <w:t>тижнів.</w:t>
            </w:r>
          </w:p>
        </w:tc>
        <w:tc>
          <w:tcPr>
            <w:tcW w:w="709" w:type="dxa"/>
          </w:tcPr>
          <w:p w14:paraId="6A12E7B0"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rPr>
              <w:t>1</w:t>
            </w:r>
            <w:r>
              <w:rPr>
                <w:rFonts w:ascii="Times New Roman" w:hAnsi="Times New Roman" w:cs="Times New Roman"/>
                <w:sz w:val="18"/>
                <w:szCs w:val="18"/>
                <w:lang w:val="ru-RU"/>
              </w:rPr>
              <w:t>5</w:t>
            </w:r>
          </w:p>
        </w:tc>
        <w:tc>
          <w:tcPr>
            <w:tcW w:w="850" w:type="dxa"/>
          </w:tcPr>
          <w:p w14:paraId="724F3E4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46760255" w14:textId="77777777" w:rsidTr="008B4E95">
        <w:tc>
          <w:tcPr>
            <w:tcW w:w="407" w:type="dxa"/>
            <w:vAlign w:val="center"/>
          </w:tcPr>
          <w:p w14:paraId="4D1CFB1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28</w:t>
            </w:r>
          </w:p>
        </w:tc>
        <w:tc>
          <w:tcPr>
            <w:tcW w:w="1458" w:type="dxa"/>
            <w:gridSpan w:val="2"/>
            <w:vAlign w:val="center"/>
          </w:tcPr>
          <w:p w14:paraId="6BD9B02B" w14:textId="77777777" w:rsidR="00FC6787" w:rsidRPr="00877258" w:rsidRDefault="00FC6787" w:rsidP="008B4E95">
            <w:pPr>
              <w:spacing w:after="160"/>
              <w:jc w:val="center"/>
              <w:rPr>
                <w:rFonts w:ascii="Times New Roman" w:hAnsi="Times New Roman" w:cs="Times New Roman"/>
                <w:color w:val="000000"/>
                <w:sz w:val="18"/>
                <w:szCs w:val="18"/>
              </w:rPr>
            </w:pPr>
            <w:r w:rsidRPr="00877258">
              <w:rPr>
                <w:rFonts w:ascii="Times New Roman" w:hAnsi="Times New Roman" w:cs="Times New Roman"/>
                <w:color w:val="000000"/>
                <w:sz w:val="18"/>
                <w:szCs w:val="18"/>
              </w:rPr>
              <w:t>53391</w:t>
            </w:r>
          </w:p>
          <w:p w14:paraId="1948436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color w:val="000000"/>
                <w:sz w:val="18"/>
                <w:szCs w:val="18"/>
              </w:rPr>
              <w:t>Холестерин ліпопротеїнів високої щільності IVD, набір, ферментний спектрофотометричний аналіз</w:t>
            </w:r>
          </w:p>
        </w:tc>
        <w:tc>
          <w:tcPr>
            <w:tcW w:w="1963" w:type="dxa"/>
          </w:tcPr>
          <w:p w14:paraId="044EA1E9" w14:textId="77777777" w:rsidR="00FC6787" w:rsidRPr="00877258" w:rsidRDefault="00FC6787" w:rsidP="008B4E95">
            <w:pPr>
              <w:spacing w:after="160"/>
              <w:jc w:val="both"/>
              <w:rPr>
                <w:rFonts w:ascii="Times New Roman" w:hAnsi="Times New Roman" w:cs="Times New Roman"/>
                <w:sz w:val="18"/>
                <w:szCs w:val="18"/>
              </w:rPr>
            </w:pPr>
          </w:p>
          <w:p w14:paraId="57A612CD" w14:textId="77777777" w:rsidR="00FC6787" w:rsidRPr="00877258" w:rsidRDefault="00FC6787" w:rsidP="008B4E95">
            <w:pPr>
              <w:spacing w:after="160"/>
              <w:jc w:val="both"/>
              <w:rPr>
                <w:rFonts w:ascii="Times New Roman" w:hAnsi="Times New Roman" w:cs="Times New Roman"/>
                <w:sz w:val="18"/>
                <w:szCs w:val="18"/>
              </w:rPr>
            </w:pPr>
          </w:p>
          <w:p w14:paraId="192C344B" w14:textId="77777777" w:rsidR="00FC6787" w:rsidRDefault="00FC6787" w:rsidP="008B4E95">
            <w:pPr>
              <w:spacing w:after="160"/>
              <w:jc w:val="both"/>
              <w:rPr>
                <w:rFonts w:ascii="Times New Roman" w:hAnsi="Times New Roman" w:cs="Times New Roman"/>
                <w:sz w:val="18"/>
                <w:szCs w:val="18"/>
              </w:rPr>
            </w:pPr>
          </w:p>
          <w:p w14:paraId="4FDED159" w14:textId="77777777" w:rsidR="00FC6787" w:rsidRDefault="00FC6787" w:rsidP="008B4E95">
            <w:pPr>
              <w:spacing w:after="160"/>
              <w:jc w:val="both"/>
              <w:rPr>
                <w:rFonts w:ascii="Times New Roman" w:hAnsi="Times New Roman" w:cs="Times New Roman"/>
                <w:sz w:val="18"/>
                <w:szCs w:val="18"/>
              </w:rPr>
            </w:pPr>
          </w:p>
          <w:p w14:paraId="321234B3"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W01010215</w:t>
            </w:r>
          </w:p>
          <w:p w14:paraId="7F7C8A0B"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Холестерин ліпопротеїнів високої</w:t>
            </w:r>
          </w:p>
          <w:p w14:paraId="67C8D21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щільності</w:t>
            </w:r>
          </w:p>
        </w:tc>
        <w:tc>
          <w:tcPr>
            <w:tcW w:w="1451" w:type="dxa"/>
            <w:vAlign w:val="center"/>
          </w:tcPr>
          <w:p w14:paraId="1E308D3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Холестерин ліпопротеїну високої густини прямий </w:t>
            </w:r>
          </w:p>
          <w:p w14:paraId="47A5DD5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bCs/>
                <w:i/>
                <w:sz w:val="18"/>
                <w:szCs w:val="18"/>
              </w:rPr>
              <w:t>або еквівалент</w:t>
            </w:r>
          </w:p>
        </w:tc>
        <w:tc>
          <w:tcPr>
            <w:tcW w:w="1242" w:type="dxa"/>
          </w:tcPr>
          <w:p w14:paraId="4129C141" w14:textId="77777777" w:rsidR="00FC6787" w:rsidRPr="00877258" w:rsidRDefault="00FC6787" w:rsidP="008B4E95">
            <w:pPr>
              <w:spacing w:after="160"/>
              <w:rPr>
                <w:rFonts w:ascii="Times New Roman" w:hAnsi="Times New Roman" w:cs="Times New Roman"/>
                <w:sz w:val="18"/>
                <w:szCs w:val="18"/>
              </w:rPr>
            </w:pPr>
          </w:p>
        </w:tc>
        <w:tc>
          <w:tcPr>
            <w:tcW w:w="2835" w:type="dxa"/>
            <w:vAlign w:val="center"/>
          </w:tcPr>
          <w:p w14:paraId="79E7A23E"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 xml:space="preserve">Фасування: 1-Реагент - 4 x </w:t>
            </w:r>
            <w:r w:rsidRPr="00877258">
              <w:rPr>
                <w:rFonts w:ascii="Times New Roman" w:hAnsi="Times New Roman" w:cs="Times New Roman"/>
                <w:sz w:val="18"/>
                <w:szCs w:val="18"/>
                <w:lang w:val="ru-RU"/>
              </w:rPr>
              <w:t xml:space="preserve">30 </w:t>
            </w:r>
            <w:r w:rsidRPr="00877258">
              <w:rPr>
                <w:rFonts w:ascii="Times New Roman" w:hAnsi="Times New Roman" w:cs="Times New Roman"/>
                <w:sz w:val="18"/>
                <w:szCs w:val="18"/>
              </w:rPr>
              <w:t xml:space="preserve">мл, 2-Реагент - 4 х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 мл.</w:t>
            </w:r>
          </w:p>
          <w:p w14:paraId="4648173D"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 xml:space="preserve">Аналіз є гомогенним методом прямого вимірювання концентрації холестерину </w:t>
            </w:r>
            <w:r w:rsidRPr="00877258">
              <w:rPr>
                <w:rFonts w:ascii="Times New Roman" w:hAnsi="Times New Roman" w:cs="Times New Roman"/>
                <w:sz w:val="18"/>
                <w:szCs w:val="18"/>
                <w:lang w:val="en-US"/>
              </w:rPr>
              <w:t>HDL</w:t>
            </w:r>
            <w:r w:rsidRPr="00877258">
              <w:rPr>
                <w:rFonts w:ascii="Times New Roman" w:hAnsi="Times New Roman" w:cs="Times New Roman"/>
                <w:sz w:val="18"/>
                <w:szCs w:val="18"/>
              </w:rPr>
              <w:t xml:space="preserve"> в сироватці або плазмі, без будь-яких етапів попередньої обробки або центрифугування.  </w:t>
            </w:r>
          </w:p>
          <w:p w14:paraId="56B05C98"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Чутливість: не вище як 11</w:t>
            </w:r>
            <w:r w:rsidRPr="00877258">
              <w:rPr>
                <w:rFonts w:ascii="Times New Roman" w:hAnsi="Times New Roman" w:cs="Times New Roman"/>
                <w:sz w:val="18"/>
                <w:szCs w:val="18"/>
                <w:lang w:val="ru-RU"/>
              </w:rPr>
              <w:t xml:space="preserve">,5 </w:t>
            </w:r>
            <w:r w:rsidRPr="00877258">
              <w:rPr>
                <w:rFonts w:ascii="Times New Roman" w:hAnsi="Times New Roman" w:cs="Times New Roman"/>
                <w:sz w:val="18"/>
                <w:szCs w:val="18"/>
              </w:rPr>
              <w:t>мг/дл. Лінійність: не менше як 200 мг/дл.  Реагенти мають бути придатними до кінця терміну придатності зазначеного на упаковці при температурі зберігання 2 - 8°C, а на борту апарату при температурі 2</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°C повинні бути стабільними не менше </w:t>
            </w:r>
            <w:r w:rsidRPr="00877258">
              <w:rPr>
                <w:rFonts w:ascii="Times New Roman" w:hAnsi="Times New Roman" w:cs="Times New Roman"/>
                <w:sz w:val="18"/>
                <w:szCs w:val="18"/>
                <w:lang w:val="ru-RU"/>
              </w:rPr>
              <w:t xml:space="preserve">12 </w:t>
            </w:r>
            <w:r w:rsidRPr="00877258">
              <w:rPr>
                <w:rFonts w:ascii="Times New Roman" w:hAnsi="Times New Roman" w:cs="Times New Roman"/>
                <w:sz w:val="18"/>
                <w:szCs w:val="18"/>
              </w:rPr>
              <w:t>тижнів.</w:t>
            </w:r>
          </w:p>
        </w:tc>
        <w:tc>
          <w:tcPr>
            <w:tcW w:w="709" w:type="dxa"/>
          </w:tcPr>
          <w:p w14:paraId="46DD2077"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rPr>
              <w:t>1</w:t>
            </w:r>
            <w:r>
              <w:rPr>
                <w:rFonts w:ascii="Times New Roman" w:hAnsi="Times New Roman" w:cs="Times New Roman"/>
                <w:sz w:val="18"/>
                <w:szCs w:val="18"/>
                <w:lang w:val="ru-RU"/>
              </w:rPr>
              <w:t>5</w:t>
            </w:r>
          </w:p>
        </w:tc>
        <w:tc>
          <w:tcPr>
            <w:tcW w:w="850" w:type="dxa"/>
          </w:tcPr>
          <w:p w14:paraId="2C3348A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45F7A621" w14:textId="77777777" w:rsidTr="008B4E95">
        <w:tc>
          <w:tcPr>
            <w:tcW w:w="407" w:type="dxa"/>
            <w:vAlign w:val="center"/>
          </w:tcPr>
          <w:p w14:paraId="3844596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29</w:t>
            </w:r>
          </w:p>
        </w:tc>
        <w:tc>
          <w:tcPr>
            <w:tcW w:w="1458" w:type="dxa"/>
            <w:gridSpan w:val="2"/>
            <w:vAlign w:val="center"/>
          </w:tcPr>
          <w:p w14:paraId="3126E584"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53395</w:t>
            </w:r>
          </w:p>
          <w:p w14:paraId="3C3FC0A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Холестерин ліпопротеїнів низької щільності IVD, набір, ферментний спектрофотометричний аналіз</w:t>
            </w:r>
          </w:p>
        </w:tc>
        <w:tc>
          <w:tcPr>
            <w:tcW w:w="1963" w:type="dxa"/>
          </w:tcPr>
          <w:p w14:paraId="74CEE6B6" w14:textId="77777777" w:rsidR="00FC6787" w:rsidRPr="00877258" w:rsidRDefault="00FC6787" w:rsidP="008B4E95">
            <w:pPr>
              <w:spacing w:after="160"/>
              <w:jc w:val="both"/>
              <w:rPr>
                <w:rFonts w:ascii="Times New Roman" w:hAnsi="Times New Roman" w:cs="Times New Roman"/>
                <w:sz w:val="18"/>
                <w:szCs w:val="18"/>
              </w:rPr>
            </w:pPr>
          </w:p>
          <w:p w14:paraId="4075D3B8" w14:textId="77777777" w:rsidR="00FC6787" w:rsidRPr="00877258" w:rsidRDefault="00FC6787" w:rsidP="008B4E95">
            <w:pPr>
              <w:spacing w:after="160"/>
              <w:jc w:val="both"/>
              <w:rPr>
                <w:rFonts w:ascii="Times New Roman" w:hAnsi="Times New Roman" w:cs="Times New Roman"/>
                <w:sz w:val="18"/>
                <w:szCs w:val="18"/>
              </w:rPr>
            </w:pPr>
          </w:p>
          <w:p w14:paraId="03482093" w14:textId="77777777" w:rsidR="00FC6787" w:rsidRDefault="00FC6787" w:rsidP="008B4E95">
            <w:pPr>
              <w:spacing w:after="160"/>
              <w:jc w:val="both"/>
              <w:rPr>
                <w:rFonts w:ascii="Times New Roman" w:hAnsi="Times New Roman" w:cs="Times New Roman"/>
                <w:sz w:val="18"/>
                <w:szCs w:val="18"/>
              </w:rPr>
            </w:pPr>
          </w:p>
          <w:p w14:paraId="01165C02" w14:textId="77777777" w:rsidR="00FC6787" w:rsidRPr="00877258" w:rsidRDefault="00FC6787" w:rsidP="008B4E95">
            <w:pPr>
              <w:spacing w:after="160"/>
              <w:jc w:val="both"/>
              <w:rPr>
                <w:rFonts w:ascii="Times New Roman" w:hAnsi="Times New Roman" w:cs="Times New Roman"/>
                <w:sz w:val="18"/>
                <w:szCs w:val="18"/>
              </w:rPr>
            </w:pPr>
          </w:p>
          <w:p w14:paraId="51D45979"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W01010221</w:t>
            </w:r>
          </w:p>
          <w:p w14:paraId="5A794FE4"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Холестерин ліпопротеїдів низької</w:t>
            </w:r>
          </w:p>
          <w:p w14:paraId="7AFABBD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щільності, включно з SD-LDL</w:t>
            </w:r>
          </w:p>
        </w:tc>
        <w:tc>
          <w:tcPr>
            <w:tcW w:w="1451" w:type="dxa"/>
            <w:vAlign w:val="center"/>
          </w:tcPr>
          <w:p w14:paraId="0005E58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Холестерин ліпопротеїну низької густини прямий </w:t>
            </w:r>
          </w:p>
          <w:p w14:paraId="7D442B2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bCs/>
                <w:i/>
                <w:sz w:val="18"/>
                <w:szCs w:val="18"/>
              </w:rPr>
              <w:t>або еквівалент</w:t>
            </w:r>
          </w:p>
        </w:tc>
        <w:tc>
          <w:tcPr>
            <w:tcW w:w="1242" w:type="dxa"/>
          </w:tcPr>
          <w:p w14:paraId="3B38B50A" w14:textId="77777777" w:rsidR="00FC6787" w:rsidRPr="00877258" w:rsidRDefault="00FC6787" w:rsidP="008B4E95">
            <w:pPr>
              <w:spacing w:after="160"/>
              <w:ind w:right="141"/>
              <w:rPr>
                <w:rFonts w:ascii="Times New Roman" w:eastAsia="Times New Roman" w:hAnsi="Times New Roman" w:cs="Times New Roman"/>
                <w:sz w:val="18"/>
                <w:szCs w:val="18"/>
                <w:lang w:eastAsia="uk-UA"/>
              </w:rPr>
            </w:pPr>
          </w:p>
        </w:tc>
        <w:tc>
          <w:tcPr>
            <w:tcW w:w="2835" w:type="dxa"/>
            <w:vAlign w:val="center"/>
          </w:tcPr>
          <w:p w14:paraId="09860CB0"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 xml:space="preserve">Фасування: 1-Реагент - 4 x </w:t>
            </w:r>
            <w:r w:rsidRPr="00877258">
              <w:rPr>
                <w:rFonts w:ascii="Times New Roman" w:hAnsi="Times New Roman" w:cs="Times New Roman"/>
                <w:sz w:val="18"/>
                <w:szCs w:val="18"/>
                <w:lang w:val="ru-RU"/>
              </w:rPr>
              <w:t xml:space="preserve">30 </w:t>
            </w:r>
            <w:r w:rsidRPr="00877258">
              <w:rPr>
                <w:rFonts w:ascii="Times New Roman" w:hAnsi="Times New Roman" w:cs="Times New Roman"/>
                <w:sz w:val="18"/>
                <w:szCs w:val="18"/>
              </w:rPr>
              <w:t xml:space="preserve">мл, 2-Реагент - 4 х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 мл.</w:t>
            </w:r>
          </w:p>
          <w:p w14:paraId="76A17D6C"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 xml:space="preserve">Аналіз є гомогенним методом прямого вимірювання концентрації холестерину ЛПНГ у сироватці крові або плазмі без необхідності будь-яких етапів попередньої обробки або центрифугування.  </w:t>
            </w:r>
          </w:p>
          <w:p w14:paraId="2C558EFF"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Чутливість: не вище як 5</w:t>
            </w:r>
            <w:r w:rsidRPr="00877258">
              <w:rPr>
                <w:rFonts w:ascii="Times New Roman" w:hAnsi="Times New Roman" w:cs="Times New Roman"/>
                <w:sz w:val="18"/>
                <w:szCs w:val="18"/>
                <w:lang w:val="ru-RU"/>
              </w:rPr>
              <w:t xml:space="preserve">,5 </w:t>
            </w:r>
            <w:r w:rsidRPr="00877258">
              <w:rPr>
                <w:rFonts w:ascii="Times New Roman" w:hAnsi="Times New Roman" w:cs="Times New Roman"/>
                <w:sz w:val="18"/>
                <w:szCs w:val="18"/>
              </w:rPr>
              <w:t>мг/дл. Лінійність: не менше як 316 мг/дл.  Реагенти мають бути придатними до кінця терміну придатності зазначеного на упаковці при температурі зберігання 2 - 8°C, а на борту апарату при температурі 2</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 </w:t>
            </w:r>
            <w:r w:rsidRPr="00877258">
              <w:rPr>
                <w:rFonts w:ascii="Times New Roman" w:hAnsi="Times New Roman" w:cs="Times New Roman"/>
                <w:sz w:val="18"/>
                <w:szCs w:val="18"/>
                <w:lang w:val="ru-RU"/>
              </w:rPr>
              <w:t>10</w:t>
            </w:r>
            <w:r w:rsidRPr="00877258">
              <w:rPr>
                <w:rFonts w:ascii="Times New Roman" w:hAnsi="Times New Roman" w:cs="Times New Roman"/>
                <w:sz w:val="18"/>
                <w:szCs w:val="18"/>
              </w:rPr>
              <w:t xml:space="preserve">°C стабільними не менше </w:t>
            </w:r>
            <w:r w:rsidRPr="00877258">
              <w:rPr>
                <w:rFonts w:ascii="Times New Roman" w:hAnsi="Times New Roman" w:cs="Times New Roman"/>
                <w:sz w:val="18"/>
                <w:szCs w:val="18"/>
                <w:lang w:val="ru-RU"/>
              </w:rPr>
              <w:t xml:space="preserve">12 </w:t>
            </w:r>
            <w:r w:rsidRPr="00877258">
              <w:rPr>
                <w:rFonts w:ascii="Times New Roman" w:hAnsi="Times New Roman" w:cs="Times New Roman"/>
                <w:sz w:val="18"/>
                <w:szCs w:val="18"/>
              </w:rPr>
              <w:t>тижнів.</w:t>
            </w:r>
          </w:p>
        </w:tc>
        <w:tc>
          <w:tcPr>
            <w:tcW w:w="709" w:type="dxa"/>
          </w:tcPr>
          <w:p w14:paraId="695BA2BA" w14:textId="77777777" w:rsidR="00FC6787" w:rsidRPr="0046150E" w:rsidRDefault="00FC6787" w:rsidP="008B4E95">
            <w:pPr>
              <w:spacing w:after="160"/>
              <w:jc w:val="center"/>
              <w:rPr>
                <w:rFonts w:ascii="Times New Roman" w:hAnsi="Times New Roman" w:cs="Times New Roman"/>
                <w:sz w:val="18"/>
                <w:szCs w:val="18"/>
                <w:lang w:val="ru-RU"/>
              </w:rPr>
            </w:pPr>
            <w:r>
              <w:rPr>
                <w:rFonts w:ascii="Times New Roman" w:hAnsi="Times New Roman" w:cs="Times New Roman"/>
                <w:sz w:val="18"/>
                <w:szCs w:val="18"/>
              </w:rPr>
              <w:t>1</w:t>
            </w:r>
            <w:r>
              <w:rPr>
                <w:rFonts w:ascii="Times New Roman" w:hAnsi="Times New Roman" w:cs="Times New Roman"/>
                <w:sz w:val="18"/>
                <w:szCs w:val="18"/>
                <w:lang w:val="ru-RU"/>
              </w:rPr>
              <w:t>5</w:t>
            </w:r>
          </w:p>
        </w:tc>
        <w:tc>
          <w:tcPr>
            <w:tcW w:w="850" w:type="dxa"/>
          </w:tcPr>
          <w:p w14:paraId="7B7EAE7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3CD73FA7" w14:textId="77777777" w:rsidTr="008B4E95">
        <w:tc>
          <w:tcPr>
            <w:tcW w:w="407" w:type="dxa"/>
            <w:vAlign w:val="center"/>
          </w:tcPr>
          <w:p w14:paraId="48AD21E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30</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4FB1DB9"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47869 </w:t>
            </w:r>
          </w:p>
          <w:p w14:paraId="20B00485"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sz w:val="18"/>
                <w:szCs w:val="18"/>
              </w:rPr>
              <w:t>Множинні аналіти клінічної хімії IVD (діагностика in vitro ), контрольний матеріал</w:t>
            </w:r>
          </w:p>
        </w:tc>
        <w:tc>
          <w:tcPr>
            <w:tcW w:w="1963" w:type="dxa"/>
            <w:tcBorders>
              <w:top w:val="single" w:sz="4" w:space="0" w:color="auto"/>
              <w:left w:val="single" w:sz="4" w:space="0" w:color="auto"/>
              <w:bottom w:val="single" w:sz="4" w:space="0" w:color="auto"/>
              <w:right w:val="single" w:sz="4" w:space="0" w:color="auto"/>
            </w:tcBorders>
          </w:tcPr>
          <w:p w14:paraId="1BAA32A4" w14:textId="77777777" w:rsidR="00FC6787" w:rsidRPr="00877258" w:rsidRDefault="00FC6787" w:rsidP="008B4E95">
            <w:pPr>
              <w:spacing w:after="160"/>
              <w:jc w:val="both"/>
              <w:rPr>
                <w:rFonts w:ascii="Times New Roman" w:hAnsi="Times New Roman" w:cs="Times New Roman"/>
                <w:sz w:val="18"/>
                <w:szCs w:val="18"/>
              </w:rPr>
            </w:pPr>
          </w:p>
          <w:p w14:paraId="6B658CA0" w14:textId="77777777" w:rsidR="00FC6787" w:rsidRPr="00877258" w:rsidRDefault="00FC6787" w:rsidP="008B4E95">
            <w:pPr>
              <w:spacing w:after="160"/>
              <w:jc w:val="both"/>
              <w:rPr>
                <w:rFonts w:ascii="Times New Roman" w:hAnsi="Times New Roman" w:cs="Times New Roman"/>
                <w:sz w:val="18"/>
                <w:szCs w:val="18"/>
              </w:rPr>
            </w:pPr>
          </w:p>
          <w:p w14:paraId="31D0C82B" w14:textId="77777777" w:rsidR="00FC6787" w:rsidRPr="00877258" w:rsidRDefault="00FC6787" w:rsidP="008B4E95">
            <w:pPr>
              <w:spacing w:after="160"/>
              <w:jc w:val="both"/>
              <w:rPr>
                <w:rFonts w:ascii="Times New Roman" w:hAnsi="Times New Roman" w:cs="Times New Roman"/>
                <w:sz w:val="18"/>
                <w:szCs w:val="18"/>
              </w:rPr>
            </w:pPr>
          </w:p>
          <w:p w14:paraId="319BDEC8"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W01010501</w:t>
            </w:r>
          </w:p>
          <w:p w14:paraId="43BE6B3C"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Мультикомпонентні контрольні</w:t>
            </w:r>
          </w:p>
          <w:p w14:paraId="7B24A8B2" w14:textId="77777777" w:rsidR="00FC6787" w:rsidRPr="00877258" w:rsidRDefault="00FC6787" w:rsidP="008B4E95">
            <w:pPr>
              <w:spacing w:after="160"/>
              <w:jc w:val="center"/>
              <w:rPr>
                <w:rFonts w:ascii="Times New Roman" w:eastAsia="Times New Roman" w:hAnsi="Times New Roman" w:cs="Times New Roman"/>
                <w:b/>
                <w:bCs/>
                <w:sz w:val="18"/>
                <w:szCs w:val="18"/>
              </w:rPr>
            </w:pPr>
            <w:r w:rsidRPr="00877258">
              <w:rPr>
                <w:rFonts w:ascii="Times New Roman" w:hAnsi="Times New Roman" w:cs="Times New Roman"/>
                <w:sz w:val="18"/>
                <w:szCs w:val="18"/>
              </w:rPr>
              <w:t>матеріали (клінічна хімія)</w:t>
            </w:r>
          </w:p>
        </w:tc>
        <w:tc>
          <w:tcPr>
            <w:tcW w:w="1451" w:type="dxa"/>
            <w:tcBorders>
              <w:top w:val="single" w:sz="4" w:space="0" w:color="auto"/>
              <w:left w:val="single" w:sz="4" w:space="0" w:color="auto"/>
              <w:bottom w:val="single" w:sz="4" w:space="0" w:color="auto"/>
              <w:right w:val="single" w:sz="4" w:space="0" w:color="auto"/>
            </w:tcBorders>
            <w:vAlign w:val="center"/>
          </w:tcPr>
          <w:p w14:paraId="4868B4F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Сироватка ЛН</w:t>
            </w:r>
          </w:p>
          <w:p w14:paraId="73F25A30" w14:textId="77777777" w:rsidR="00FC6787" w:rsidRPr="00877258" w:rsidRDefault="00FC6787" w:rsidP="008B4E95">
            <w:pPr>
              <w:spacing w:after="160"/>
              <w:jc w:val="center"/>
              <w:rPr>
                <w:rFonts w:ascii="Times New Roman" w:eastAsia="Times New Roman" w:hAnsi="Times New Roman" w:cs="Times New Roman"/>
                <w:b/>
                <w:bCs/>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tcPr>
          <w:p w14:paraId="337ADF12" w14:textId="77777777" w:rsidR="00FC6787" w:rsidRPr="00877258" w:rsidRDefault="00FC6787" w:rsidP="008B4E95">
            <w:pPr>
              <w:spacing w:after="160"/>
              <w:rPr>
                <w:rFonts w:ascii="Times New Roman" w:eastAsia="Times New Roman" w:hAnsi="Times New Roman" w:cs="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0BCC844B"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4 х 5 мл</w:t>
            </w:r>
          </w:p>
          <w:p w14:paraId="3FFBE10D"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Ліофілізована сироватка людського походження, повинна бути призначена для контролю вимірювань вмісту неорганічних, органічних і ферментативних компонентів, які в загальному знаходяться в межах норми. Розраховані цільові значення повинні бути результатом випробувань, проведених на автоматичних аналізаторах, а також ручними методами.</w:t>
            </w:r>
          </w:p>
          <w:p w14:paraId="3CF58537" w14:textId="77777777" w:rsidR="00FC6787" w:rsidRPr="00877258" w:rsidRDefault="00FC6787" w:rsidP="008B4E95">
            <w:pPr>
              <w:spacing w:after="160"/>
              <w:rPr>
                <w:rFonts w:ascii="Times New Roman" w:eastAsia="Times New Roman" w:hAnsi="Times New Roman" w:cs="Times New Roman"/>
                <w:bCs/>
                <w:sz w:val="18"/>
                <w:szCs w:val="18"/>
              </w:rPr>
            </w:pPr>
            <w:r w:rsidRPr="00877258">
              <w:rPr>
                <w:rFonts w:ascii="Times New Roman" w:hAnsi="Times New Roman" w:cs="Times New Roman"/>
                <w:sz w:val="18"/>
                <w:szCs w:val="18"/>
              </w:rPr>
              <w:t>Реагенти мають бути придатними до кінця терміну придатності зазначеного на упаковці при температурі зберігання 2 - 8°C.</w:t>
            </w:r>
          </w:p>
        </w:tc>
        <w:tc>
          <w:tcPr>
            <w:tcW w:w="709" w:type="dxa"/>
          </w:tcPr>
          <w:p w14:paraId="3204727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10</w:t>
            </w:r>
          </w:p>
        </w:tc>
        <w:tc>
          <w:tcPr>
            <w:tcW w:w="850" w:type="dxa"/>
          </w:tcPr>
          <w:p w14:paraId="6FA8E14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6A8EC74C" w14:textId="77777777" w:rsidTr="008B4E95">
        <w:tc>
          <w:tcPr>
            <w:tcW w:w="407" w:type="dxa"/>
            <w:vAlign w:val="center"/>
          </w:tcPr>
          <w:p w14:paraId="28B1C20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31</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466CA67C"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47869 </w:t>
            </w:r>
          </w:p>
          <w:p w14:paraId="513BC221"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sz w:val="18"/>
                <w:szCs w:val="18"/>
              </w:rPr>
              <w:t>Множинні аналіти клінічної хімії IVD (діагностика in vitro ), контрольний матеріал</w:t>
            </w:r>
          </w:p>
        </w:tc>
        <w:tc>
          <w:tcPr>
            <w:tcW w:w="1963" w:type="dxa"/>
            <w:tcBorders>
              <w:top w:val="single" w:sz="4" w:space="0" w:color="auto"/>
              <w:left w:val="single" w:sz="4" w:space="0" w:color="auto"/>
              <w:bottom w:val="single" w:sz="4" w:space="0" w:color="auto"/>
              <w:right w:val="single" w:sz="4" w:space="0" w:color="auto"/>
            </w:tcBorders>
          </w:tcPr>
          <w:p w14:paraId="7C935915" w14:textId="77777777" w:rsidR="00FC6787" w:rsidRPr="00877258" w:rsidRDefault="00FC6787" w:rsidP="008B4E95">
            <w:pPr>
              <w:spacing w:after="160"/>
              <w:jc w:val="both"/>
              <w:rPr>
                <w:rFonts w:ascii="Times New Roman" w:hAnsi="Times New Roman" w:cs="Times New Roman"/>
                <w:sz w:val="18"/>
                <w:szCs w:val="18"/>
              </w:rPr>
            </w:pPr>
          </w:p>
          <w:p w14:paraId="3BCD6674" w14:textId="77777777" w:rsidR="00FC6787" w:rsidRPr="00877258" w:rsidRDefault="00FC6787" w:rsidP="008B4E95">
            <w:pPr>
              <w:spacing w:after="160"/>
              <w:jc w:val="both"/>
              <w:rPr>
                <w:rFonts w:ascii="Times New Roman" w:hAnsi="Times New Roman" w:cs="Times New Roman"/>
                <w:sz w:val="18"/>
                <w:szCs w:val="18"/>
              </w:rPr>
            </w:pPr>
          </w:p>
          <w:p w14:paraId="51E0324D" w14:textId="77777777" w:rsidR="00FC6787" w:rsidRPr="00877258" w:rsidRDefault="00FC6787" w:rsidP="008B4E95">
            <w:pPr>
              <w:spacing w:after="160"/>
              <w:jc w:val="both"/>
              <w:rPr>
                <w:rFonts w:ascii="Times New Roman" w:hAnsi="Times New Roman" w:cs="Times New Roman"/>
                <w:sz w:val="18"/>
                <w:szCs w:val="18"/>
              </w:rPr>
            </w:pPr>
          </w:p>
          <w:p w14:paraId="20F69CBA" w14:textId="77777777" w:rsidR="00FC6787" w:rsidRPr="00877258" w:rsidRDefault="00FC6787" w:rsidP="008B4E95">
            <w:pPr>
              <w:spacing w:after="160"/>
              <w:jc w:val="both"/>
              <w:rPr>
                <w:rFonts w:ascii="Times New Roman" w:hAnsi="Times New Roman" w:cs="Times New Roman"/>
                <w:sz w:val="18"/>
                <w:szCs w:val="18"/>
              </w:rPr>
            </w:pPr>
          </w:p>
          <w:p w14:paraId="2FE73C80"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W01010501</w:t>
            </w:r>
          </w:p>
          <w:p w14:paraId="5508C56D"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Мультикомпонентні контрольні</w:t>
            </w:r>
          </w:p>
          <w:p w14:paraId="4C8AD903" w14:textId="77777777" w:rsidR="00FC6787" w:rsidRPr="00877258" w:rsidRDefault="00FC6787" w:rsidP="008B4E95">
            <w:pPr>
              <w:spacing w:after="160"/>
              <w:jc w:val="center"/>
              <w:rPr>
                <w:rFonts w:ascii="Times New Roman" w:eastAsia="Times New Roman" w:hAnsi="Times New Roman" w:cs="Times New Roman"/>
                <w:b/>
                <w:bCs/>
                <w:sz w:val="18"/>
                <w:szCs w:val="18"/>
              </w:rPr>
            </w:pPr>
            <w:r w:rsidRPr="00877258">
              <w:rPr>
                <w:rFonts w:ascii="Times New Roman" w:hAnsi="Times New Roman" w:cs="Times New Roman"/>
                <w:sz w:val="18"/>
                <w:szCs w:val="18"/>
              </w:rPr>
              <w:t>матеріали (клінічна хімія)</w:t>
            </w:r>
          </w:p>
        </w:tc>
        <w:tc>
          <w:tcPr>
            <w:tcW w:w="1451" w:type="dxa"/>
            <w:tcBorders>
              <w:top w:val="single" w:sz="4" w:space="0" w:color="auto"/>
              <w:left w:val="single" w:sz="4" w:space="0" w:color="auto"/>
              <w:bottom w:val="single" w:sz="4" w:space="0" w:color="auto"/>
              <w:right w:val="single" w:sz="4" w:space="0" w:color="auto"/>
            </w:tcBorders>
            <w:vAlign w:val="center"/>
          </w:tcPr>
          <w:p w14:paraId="05B42FF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Сироватка ЛП</w:t>
            </w:r>
          </w:p>
          <w:p w14:paraId="6CA000F2" w14:textId="77777777" w:rsidR="00FC6787" w:rsidRPr="00877258" w:rsidRDefault="00FC6787" w:rsidP="008B4E95">
            <w:pPr>
              <w:spacing w:after="160"/>
              <w:jc w:val="center"/>
              <w:rPr>
                <w:rFonts w:ascii="Times New Roman" w:eastAsia="Times New Roman" w:hAnsi="Times New Roman" w:cs="Times New Roman"/>
                <w:b/>
                <w:bCs/>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tcPr>
          <w:p w14:paraId="5151404B"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351C6B2B"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4 х 5 мл</w:t>
            </w:r>
          </w:p>
          <w:p w14:paraId="1E481602"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Ліофілізована сироватка людського походження, повинна бути призначена для контролю вимірювань вмісту неорганічних, органічних і ферментативних компонентів, які в загальному знаходяться в патологічному діапазоні. Розраховані цільові значення повинні бути результатом випробувань, проведених на автоматичних аналізаторах, а також ручними методами.</w:t>
            </w:r>
          </w:p>
          <w:p w14:paraId="4E8105D8" w14:textId="77777777" w:rsidR="00FC6787" w:rsidRPr="00877258" w:rsidRDefault="00FC6787" w:rsidP="008B4E95">
            <w:pPr>
              <w:spacing w:after="160"/>
              <w:rPr>
                <w:rFonts w:ascii="Times New Roman" w:eastAsia="Times New Roman" w:hAnsi="Times New Roman" w:cs="Times New Roman"/>
                <w:bCs/>
                <w:sz w:val="18"/>
                <w:szCs w:val="18"/>
              </w:rPr>
            </w:pPr>
            <w:r w:rsidRPr="00877258">
              <w:rPr>
                <w:rFonts w:ascii="Times New Roman" w:hAnsi="Times New Roman" w:cs="Times New Roman"/>
                <w:sz w:val="18"/>
                <w:szCs w:val="18"/>
              </w:rPr>
              <w:t>Реагенти мають бути придатними до кінця терміну придатності зазначеного на упаковці при температурі зберігання 2 - 8°C.</w:t>
            </w:r>
          </w:p>
        </w:tc>
        <w:tc>
          <w:tcPr>
            <w:tcW w:w="709" w:type="dxa"/>
          </w:tcPr>
          <w:p w14:paraId="46CA155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10</w:t>
            </w:r>
          </w:p>
        </w:tc>
        <w:tc>
          <w:tcPr>
            <w:tcW w:w="850" w:type="dxa"/>
          </w:tcPr>
          <w:p w14:paraId="51A2B88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3B10B95B" w14:textId="77777777" w:rsidTr="008B4E95">
        <w:tc>
          <w:tcPr>
            <w:tcW w:w="407" w:type="dxa"/>
            <w:vAlign w:val="center"/>
          </w:tcPr>
          <w:p w14:paraId="028092C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32</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98C239B"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44696 Калібратор для визначення холестерину ліпопротеїнів високої щільності (ЛПВЩ), IVD</w:t>
            </w:r>
          </w:p>
          <w:p w14:paraId="303EAB15"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(діагностика in vitro )</w:t>
            </w:r>
          </w:p>
          <w:p w14:paraId="6F3610D4"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p>
          <w:p w14:paraId="08308ACE"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41728 Холестерин ліпопротеїнів</w:t>
            </w:r>
          </w:p>
          <w:p w14:paraId="4949C8FE"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низької щільності IVD</w:t>
            </w:r>
          </w:p>
          <w:p w14:paraId="2EB08F0B"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(діагностика in vitro),</w:t>
            </w:r>
          </w:p>
          <w:p w14:paraId="466C5982" w14:textId="77777777" w:rsidR="00FC6787" w:rsidRPr="00877258" w:rsidRDefault="00FC6787" w:rsidP="008B4E95">
            <w:pPr>
              <w:spacing w:after="160"/>
              <w:jc w:val="center"/>
              <w:rPr>
                <w:rFonts w:ascii="Times New Roman" w:hAnsi="Times New Roman" w:cs="Times New Roman"/>
                <w:b/>
                <w:bCs/>
                <w:sz w:val="18"/>
                <w:szCs w:val="18"/>
              </w:rPr>
            </w:pPr>
            <w:r w:rsidRPr="00877258">
              <w:rPr>
                <w:rFonts w:ascii="Times New Roman" w:hAnsi="Times New Roman" w:cs="Times New Roman"/>
                <w:sz w:val="18"/>
                <w:szCs w:val="18"/>
              </w:rPr>
              <w:t>калібратор</w:t>
            </w:r>
          </w:p>
        </w:tc>
        <w:tc>
          <w:tcPr>
            <w:tcW w:w="1963" w:type="dxa"/>
            <w:tcBorders>
              <w:top w:val="single" w:sz="4" w:space="0" w:color="auto"/>
              <w:left w:val="single" w:sz="4" w:space="0" w:color="auto"/>
              <w:bottom w:val="single" w:sz="4" w:space="0" w:color="auto"/>
              <w:right w:val="single" w:sz="4" w:space="0" w:color="auto"/>
            </w:tcBorders>
          </w:tcPr>
          <w:p w14:paraId="45B2B920" w14:textId="77777777" w:rsidR="00FC6787" w:rsidRPr="00877258" w:rsidRDefault="00FC6787" w:rsidP="008B4E95">
            <w:pPr>
              <w:spacing w:after="160"/>
              <w:jc w:val="both"/>
              <w:rPr>
                <w:rFonts w:ascii="Times New Roman" w:hAnsi="Times New Roman" w:cs="Times New Roman"/>
                <w:sz w:val="18"/>
                <w:szCs w:val="18"/>
              </w:rPr>
            </w:pPr>
          </w:p>
          <w:p w14:paraId="7474E5DA" w14:textId="77777777" w:rsidR="00FC6787" w:rsidRPr="00877258" w:rsidRDefault="00FC6787" w:rsidP="008B4E95">
            <w:pPr>
              <w:spacing w:after="160"/>
              <w:jc w:val="both"/>
              <w:rPr>
                <w:rFonts w:ascii="Times New Roman" w:hAnsi="Times New Roman" w:cs="Times New Roman"/>
                <w:sz w:val="18"/>
                <w:szCs w:val="18"/>
              </w:rPr>
            </w:pPr>
          </w:p>
          <w:p w14:paraId="43A2C53F" w14:textId="77777777" w:rsidR="00FC6787" w:rsidRPr="00877258" w:rsidRDefault="00FC6787" w:rsidP="008B4E95">
            <w:pPr>
              <w:spacing w:after="160"/>
              <w:jc w:val="both"/>
              <w:rPr>
                <w:rFonts w:ascii="Times New Roman" w:hAnsi="Times New Roman" w:cs="Times New Roman"/>
                <w:sz w:val="18"/>
                <w:szCs w:val="18"/>
              </w:rPr>
            </w:pPr>
          </w:p>
          <w:p w14:paraId="5675CED6" w14:textId="77777777" w:rsidR="00FC6787" w:rsidRPr="00877258" w:rsidRDefault="00FC6787" w:rsidP="008B4E95">
            <w:pPr>
              <w:spacing w:after="160"/>
              <w:jc w:val="both"/>
              <w:rPr>
                <w:rFonts w:ascii="Times New Roman" w:hAnsi="Times New Roman" w:cs="Times New Roman"/>
                <w:sz w:val="18"/>
                <w:szCs w:val="18"/>
              </w:rPr>
            </w:pPr>
          </w:p>
          <w:p w14:paraId="008CD67E" w14:textId="77777777" w:rsidR="00FC6787" w:rsidRPr="00877258" w:rsidRDefault="00FC6787" w:rsidP="008B4E95">
            <w:pPr>
              <w:spacing w:after="160"/>
              <w:jc w:val="both"/>
              <w:rPr>
                <w:rFonts w:ascii="Times New Roman" w:hAnsi="Times New Roman" w:cs="Times New Roman"/>
                <w:sz w:val="18"/>
                <w:szCs w:val="18"/>
              </w:rPr>
            </w:pPr>
          </w:p>
          <w:p w14:paraId="360D3EB8" w14:textId="77777777" w:rsidR="00FC6787" w:rsidRPr="00877258" w:rsidRDefault="00FC6787" w:rsidP="008B4E95">
            <w:pPr>
              <w:spacing w:after="160"/>
              <w:jc w:val="both"/>
              <w:rPr>
                <w:rFonts w:ascii="Times New Roman" w:hAnsi="Times New Roman" w:cs="Times New Roman"/>
                <w:sz w:val="18"/>
                <w:szCs w:val="18"/>
              </w:rPr>
            </w:pPr>
          </w:p>
          <w:p w14:paraId="352BF35C" w14:textId="77777777" w:rsidR="00FC6787" w:rsidRPr="00877258" w:rsidRDefault="00FC6787" w:rsidP="008B4E95">
            <w:pPr>
              <w:spacing w:after="160"/>
              <w:jc w:val="center"/>
              <w:rPr>
                <w:rFonts w:ascii="Times New Roman" w:eastAsia="Times New Roman" w:hAnsi="Times New Roman" w:cs="Times New Roman"/>
                <w:b/>
                <w:bCs/>
                <w:sz w:val="18"/>
                <w:szCs w:val="18"/>
              </w:rPr>
            </w:pPr>
            <w:r w:rsidRPr="00877258">
              <w:rPr>
                <w:rFonts w:ascii="Times New Roman" w:hAnsi="Times New Roman" w:cs="Times New Roman"/>
                <w:sz w:val="18"/>
                <w:szCs w:val="18"/>
              </w:rPr>
              <w:t xml:space="preserve">W0101050301 Калібратори </w:t>
            </w:r>
            <w:r w:rsidRPr="00877258">
              <w:rPr>
                <w:rFonts w:ascii="Times New Roman" w:hAnsi="Times New Roman" w:cs="Times New Roman"/>
                <w:sz w:val="18"/>
                <w:szCs w:val="18"/>
              </w:rPr>
              <w:lastRenderedPageBreak/>
              <w:t>мультикомпонентні (КХ)</w:t>
            </w:r>
          </w:p>
        </w:tc>
        <w:tc>
          <w:tcPr>
            <w:tcW w:w="1451" w:type="dxa"/>
            <w:tcBorders>
              <w:top w:val="single" w:sz="4" w:space="0" w:color="auto"/>
              <w:left w:val="single" w:sz="4" w:space="0" w:color="auto"/>
              <w:bottom w:val="single" w:sz="4" w:space="0" w:color="auto"/>
              <w:right w:val="single" w:sz="4" w:space="0" w:color="auto"/>
            </w:tcBorders>
            <w:vAlign w:val="center"/>
          </w:tcPr>
          <w:p w14:paraId="7223DF8B" w14:textId="77777777" w:rsidR="00FC6787" w:rsidRPr="00877258" w:rsidRDefault="00FC6787" w:rsidP="008B4E95">
            <w:pPr>
              <w:spacing w:after="160"/>
              <w:jc w:val="center"/>
              <w:rPr>
                <w:rFonts w:ascii="Times New Roman" w:eastAsia="Times New Roman" w:hAnsi="Times New Roman" w:cs="Times New Roman"/>
                <w:b/>
                <w:bCs/>
                <w:sz w:val="18"/>
                <w:szCs w:val="18"/>
              </w:rPr>
            </w:pPr>
            <w:r w:rsidRPr="00877258">
              <w:rPr>
                <w:rFonts w:ascii="Times New Roman" w:hAnsi="Times New Roman" w:cs="Times New Roman"/>
                <w:sz w:val="18"/>
                <w:szCs w:val="18"/>
              </w:rPr>
              <w:lastRenderedPageBreak/>
              <w:t>Холестерин ліпопротеїну високої густини/холестерин ліпопротеїну низької густини калібратор</w:t>
            </w:r>
          </w:p>
        </w:tc>
        <w:tc>
          <w:tcPr>
            <w:tcW w:w="1242" w:type="dxa"/>
            <w:tcBorders>
              <w:top w:val="single" w:sz="4" w:space="0" w:color="auto"/>
              <w:left w:val="single" w:sz="4" w:space="0" w:color="auto"/>
              <w:bottom w:val="single" w:sz="4" w:space="0" w:color="auto"/>
              <w:right w:val="single" w:sz="4" w:space="0" w:color="auto"/>
            </w:tcBorders>
          </w:tcPr>
          <w:p w14:paraId="6543D081" w14:textId="77777777" w:rsidR="00FC6787" w:rsidRPr="00877258" w:rsidRDefault="00FC6787" w:rsidP="008B4E95">
            <w:pPr>
              <w:spacing w:after="160"/>
              <w:rPr>
                <w:rFonts w:ascii="Times New Roman" w:eastAsia="Times New Roman" w:hAnsi="Times New Roman" w:cs="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75A2CC30"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1 x 1 мл.</w:t>
            </w:r>
          </w:p>
          <w:p w14:paraId="018039CA" w14:textId="77777777" w:rsidR="00FC6787" w:rsidRPr="00877258" w:rsidRDefault="00FC6787" w:rsidP="008B4E95">
            <w:pPr>
              <w:spacing w:after="160"/>
              <w:rPr>
                <w:rFonts w:ascii="Times New Roman" w:eastAsia="Times New Roman" w:hAnsi="Times New Roman" w:cs="Times New Roman"/>
                <w:bCs/>
                <w:sz w:val="18"/>
                <w:szCs w:val="18"/>
              </w:rPr>
            </w:pPr>
            <w:r w:rsidRPr="00877258">
              <w:rPr>
                <w:rFonts w:ascii="Times New Roman" w:hAnsi="Times New Roman" w:cs="Times New Roman"/>
                <w:sz w:val="18"/>
                <w:szCs w:val="18"/>
              </w:rPr>
              <w:t>Реагент повинен бути призначений для використання в якості калібратора для визначення концентрації холестерину ЛПВГ/ЛПНГ прямим методом</w:t>
            </w:r>
            <w:r w:rsidRPr="00877258">
              <w:rPr>
                <w:rFonts w:ascii="Times New Roman" w:hAnsi="Times New Roman" w:cs="Times New Roman"/>
                <w:sz w:val="18"/>
                <w:szCs w:val="18"/>
                <w:lang w:val="ru-RU"/>
              </w:rPr>
              <w:t>.</w:t>
            </w:r>
            <w:r w:rsidRPr="00877258">
              <w:rPr>
                <w:rFonts w:ascii="Times New Roman" w:hAnsi="Times New Roman" w:cs="Times New Roman"/>
                <w:sz w:val="18"/>
                <w:szCs w:val="18"/>
              </w:rPr>
              <w:t xml:space="preserve"> Повинен бути ліофілізованою людською сироваткою</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яка була протестована на антитіла до ВІЛ</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lang w:val="en-US"/>
              </w:rPr>
              <w:t>HBsAg</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гепатиту С і виявилась нереактивною</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Нерозкритий калібратор повинен бути </w:t>
            </w:r>
            <w:r w:rsidRPr="00877258">
              <w:rPr>
                <w:rFonts w:ascii="Times New Roman" w:hAnsi="Times New Roman" w:cs="Times New Roman"/>
                <w:sz w:val="18"/>
                <w:szCs w:val="18"/>
              </w:rPr>
              <w:lastRenderedPageBreak/>
              <w:t>стабільний при 2-8 °C до дати, зазначеної на етикетці флакона, а після розчинення: не менше 5 діб при 2-8 °C.</w:t>
            </w:r>
          </w:p>
        </w:tc>
        <w:tc>
          <w:tcPr>
            <w:tcW w:w="709" w:type="dxa"/>
          </w:tcPr>
          <w:p w14:paraId="2F35A0A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2</w:t>
            </w:r>
          </w:p>
        </w:tc>
        <w:tc>
          <w:tcPr>
            <w:tcW w:w="850" w:type="dxa"/>
          </w:tcPr>
          <w:p w14:paraId="3761B95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3417EB60" w14:textId="77777777" w:rsidTr="008B4E95">
        <w:tc>
          <w:tcPr>
            <w:tcW w:w="407" w:type="dxa"/>
            <w:vAlign w:val="center"/>
          </w:tcPr>
          <w:p w14:paraId="0BA3996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33</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E40A085"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47868</w:t>
            </w:r>
          </w:p>
          <w:p w14:paraId="305AC637"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 Множинні аналіти клінічної хімії IVD (діагностика in vitro ), калібратор</w:t>
            </w:r>
          </w:p>
        </w:tc>
        <w:tc>
          <w:tcPr>
            <w:tcW w:w="1963" w:type="dxa"/>
            <w:tcBorders>
              <w:top w:val="single" w:sz="4" w:space="0" w:color="auto"/>
              <w:left w:val="single" w:sz="4" w:space="0" w:color="auto"/>
              <w:bottom w:val="single" w:sz="4" w:space="0" w:color="auto"/>
              <w:right w:val="single" w:sz="4" w:space="0" w:color="auto"/>
            </w:tcBorders>
          </w:tcPr>
          <w:p w14:paraId="2572F2CA" w14:textId="77777777" w:rsidR="00FC6787" w:rsidRPr="00877258" w:rsidRDefault="00FC6787" w:rsidP="008B4E95">
            <w:pPr>
              <w:spacing w:after="160"/>
              <w:jc w:val="both"/>
              <w:rPr>
                <w:rFonts w:ascii="Times New Roman" w:hAnsi="Times New Roman" w:cs="Times New Roman"/>
                <w:sz w:val="18"/>
                <w:szCs w:val="18"/>
              </w:rPr>
            </w:pPr>
          </w:p>
          <w:p w14:paraId="45D8FBCF" w14:textId="77777777" w:rsidR="00FC6787" w:rsidRDefault="00FC6787" w:rsidP="008B4E95">
            <w:pPr>
              <w:spacing w:after="160"/>
              <w:jc w:val="both"/>
              <w:rPr>
                <w:rFonts w:ascii="Times New Roman" w:hAnsi="Times New Roman" w:cs="Times New Roman"/>
                <w:sz w:val="18"/>
                <w:szCs w:val="18"/>
              </w:rPr>
            </w:pPr>
          </w:p>
          <w:p w14:paraId="30411888" w14:textId="77777777" w:rsidR="00FC6787" w:rsidRDefault="00FC6787" w:rsidP="008B4E95">
            <w:pPr>
              <w:spacing w:after="160"/>
              <w:jc w:val="both"/>
              <w:rPr>
                <w:rFonts w:ascii="Times New Roman" w:hAnsi="Times New Roman" w:cs="Times New Roman"/>
                <w:sz w:val="18"/>
                <w:szCs w:val="18"/>
              </w:rPr>
            </w:pPr>
          </w:p>
          <w:p w14:paraId="4C56D533" w14:textId="77777777" w:rsidR="00FC6787" w:rsidRDefault="00FC6787" w:rsidP="008B4E95">
            <w:pPr>
              <w:spacing w:after="160"/>
              <w:jc w:val="both"/>
              <w:rPr>
                <w:rFonts w:ascii="Times New Roman" w:hAnsi="Times New Roman" w:cs="Times New Roman"/>
                <w:sz w:val="18"/>
                <w:szCs w:val="18"/>
              </w:rPr>
            </w:pPr>
          </w:p>
          <w:p w14:paraId="3A3DDD6B" w14:textId="77777777" w:rsidR="00FC6787" w:rsidRPr="00877258" w:rsidRDefault="00FC6787" w:rsidP="008B4E95">
            <w:pPr>
              <w:spacing w:after="160"/>
              <w:jc w:val="both"/>
              <w:rPr>
                <w:rFonts w:ascii="Times New Roman" w:hAnsi="Times New Roman" w:cs="Times New Roman"/>
                <w:sz w:val="18"/>
                <w:szCs w:val="18"/>
              </w:rPr>
            </w:pPr>
          </w:p>
          <w:p w14:paraId="72642E2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W0101050301 Калібратори мультикомпонентні (КХ)</w:t>
            </w:r>
          </w:p>
        </w:tc>
        <w:tc>
          <w:tcPr>
            <w:tcW w:w="1451" w:type="dxa"/>
            <w:tcBorders>
              <w:top w:val="single" w:sz="4" w:space="0" w:color="auto"/>
              <w:left w:val="single" w:sz="4" w:space="0" w:color="auto"/>
              <w:bottom w:val="single" w:sz="4" w:space="0" w:color="auto"/>
              <w:right w:val="single" w:sz="4" w:space="0" w:color="auto"/>
            </w:tcBorders>
            <w:vAlign w:val="center"/>
          </w:tcPr>
          <w:p w14:paraId="084C928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Мультикалібратор рівень 2</w:t>
            </w:r>
          </w:p>
          <w:p w14:paraId="7C9DE33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tcPr>
          <w:p w14:paraId="50237CB7" w14:textId="77777777" w:rsidR="00FC6787" w:rsidRPr="00877258" w:rsidRDefault="00FC6787" w:rsidP="008B4E95">
            <w:pPr>
              <w:spacing w:after="160"/>
              <w:rPr>
                <w:rFonts w:ascii="Times New Roman" w:eastAsia="Times New Roman" w:hAnsi="Times New Roman" w:cs="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7C74657F"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4 х 5 мл</w:t>
            </w:r>
          </w:p>
          <w:p w14:paraId="1866C45B"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Реагент повинен бути призначений для використання в якості калібратора в аналізах в клінічній хімії</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Повинен бути виготовлений на базі ліофілізованої людської сироватки крові. Концентрація органічних і неорганічних компонентів, а також активність ферментів в калібраторі, повинна бути достатня для калібрування аналізів, які проводяться на різного роду автоматичних аналізаторах.</w:t>
            </w:r>
          </w:p>
          <w:p w14:paraId="39879D6B"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Сироватка має бути придатна до кінця терміну придатності зазначеного на упаковці при температурі зберігання 2 - 8°C.</w:t>
            </w:r>
          </w:p>
        </w:tc>
        <w:tc>
          <w:tcPr>
            <w:tcW w:w="709" w:type="dxa"/>
          </w:tcPr>
          <w:p w14:paraId="22AEDAD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2</w:t>
            </w:r>
          </w:p>
        </w:tc>
        <w:tc>
          <w:tcPr>
            <w:tcW w:w="850" w:type="dxa"/>
          </w:tcPr>
          <w:p w14:paraId="290EB3E4"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3BD0B4E4" w14:textId="77777777" w:rsidTr="008B4E95">
        <w:tc>
          <w:tcPr>
            <w:tcW w:w="407" w:type="dxa"/>
            <w:vAlign w:val="center"/>
          </w:tcPr>
          <w:p w14:paraId="14AD888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34</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605BAE4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30591</w:t>
            </w:r>
          </w:p>
          <w:p w14:paraId="3839068C"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 реагентів для вимірювання протромбінового часу (ПЧ) IVD</w:t>
            </w:r>
          </w:p>
        </w:tc>
        <w:tc>
          <w:tcPr>
            <w:tcW w:w="1963" w:type="dxa"/>
            <w:tcBorders>
              <w:top w:val="single" w:sz="4" w:space="0" w:color="auto"/>
              <w:left w:val="single" w:sz="4" w:space="0" w:color="auto"/>
              <w:bottom w:val="single" w:sz="4" w:space="0" w:color="auto"/>
              <w:right w:val="single" w:sz="4" w:space="0" w:color="auto"/>
            </w:tcBorders>
          </w:tcPr>
          <w:p w14:paraId="7EBD0A43"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p>
          <w:p w14:paraId="353FB1A3"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p>
          <w:p w14:paraId="678E9972"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p>
          <w:p w14:paraId="64A1A572"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p>
          <w:p w14:paraId="2854E9FF"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p>
          <w:p w14:paraId="5CA19E79"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p>
          <w:p w14:paraId="3F4962B2"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eastAsia="Times New Roman" w:hAnsi="Times New Roman" w:cs="Times New Roman"/>
                <w:bCs/>
                <w:sz w:val="18"/>
                <w:szCs w:val="18"/>
                <w:lang w:eastAsia="uk-UA"/>
              </w:rPr>
              <w:t>W01030201 - Загальні аналізи на зсідання крові</w:t>
            </w:r>
          </w:p>
        </w:tc>
        <w:tc>
          <w:tcPr>
            <w:tcW w:w="1451" w:type="dxa"/>
            <w:tcBorders>
              <w:top w:val="single" w:sz="4" w:space="0" w:color="auto"/>
              <w:left w:val="single" w:sz="4" w:space="0" w:color="auto"/>
              <w:bottom w:val="single" w:sz="4" w:space="0" w:color="auto"/>
              <w:right w:val="single" w:sz="4" w:space="0" w:color="auto"/>
            </w:tcBorders>
            <w:vAlign w:val="center"/>
          </w:tcPr>
          <w:p w14:paraId="7D5C1F3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Протромбіновий час, сухий </w:t>
            </w:r>
            <w:r w:rsidRPr="00877258">
              <w:rPr>
                <w:rFonts w:ascii="Times New Roman" w:hAnsi="Times New Roman" w:cs="Times New Roman"/>
                <w:sz w:val="18"/>
                <w:szCs w:val="18"/>
              </w:rPr>
              <w:br/>
              <w:t>Dia-PT 5</w:t>
            </w:r>
          </w:p>
          <w:p w14:paraId="5226E8B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vAlign w:val="center"/>
          </w:tcPr>
          <w:p w14:paraId="39BB4718" w14:textId="77777777" w:rsidR="00FC6787" w:rsidRPr="00877258" w:rsidRDefault="00FC6787" w:rsidP="008B4E95">
            <w:pPr>
              <w:spacing w:after="160"/>
              <w:rPr>
                <w:rFonts w:ascii="Times New Roman" w:eastAsia="Times New Roman" w:hAnsi="Times New Roman" w:cs="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0A3328B"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10х5 мл.</w:t>
            </w:r>
          </w:p>
          <w:p w14:paraId="6FD6DBA1"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Набір повинен бути ліофілізованим, у комплекті з власним розчинником. Призначений для визначення протромбінового часу, а також факторів II, V, VII і X.</w:t>
            </w:r>
          </w:p>
          <w:p w14:paraId="20B4A73A"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Кількість реагенту на 1 дослідження: не більш як 100 мкл.</w:t>
            </w:r>
          </w:p>
          <w:p w14:paraId="4D8019BC" w14:textId="77777777" w:rsidR="00FC6787" w:rsidRPr="00877258" w:rsidRDefault="00FC6787" w:rsidP="008B4E95">
            <w:pPr>
              <w:spacing w:after="160"/>
              <w:jc w:val="both"/>
              <w:rPr>
                <w:rFonts w:ascii="Times New Roman" w:eastAsia="Times New Roman" w:hAnsi="Times New Roman" w:cs="Times New Roman"/>
                <w:sz w:val="18"/>
                <w:szCs w:val="18"/>
                <w:lang w:eastAsia="uk-UA"/>
              </w:rPr>
            </w:pPr>
            <w:r w:rsidRPr="00877258">
              <w:rPr>
                <w:rFonts w:ascii="Times New Roman" w:hAnsi="Times New Roman" w:cs="Times New Roman"/>
                <w:sz w:val="18"/>
                <w:szCs w:val="18"/>
              </w:rPr>
              <w:t xml:space="preserve">Відкриті </w:t>
            </w:r>
            <w:r w:rsidRPr="00877258">
              <w:rPr>
                <w:rFonts w:ascii="Times New Roman" w:eastAsia="Times New Roman" w:hAnsi="Times New Roman" w:cs="Times New Roman"/>
                <w:sz w:val="18"/>
                <w:szCs w:val="18"/>
                <w:lang w:eastAsia="uk-UA"/>
              </w:rPr>
              <w:t>флакони повинні бути стабільні протягом не менш як 12 днів за температури 2-8°С.</w:t>
            </w:r>
          </w:p>
          <w:p w14:paraId="46682DF1" w14:textId="77777777" w:rsidR="00FC6787" w:rsidRPr="00877258" w:rsidRDefault="00FC6787" w:rsidP="008B4E95">
            <w:pPr>
              <w:spacing w:after="160"/>
              <w:jc w:val="both"/>
              <w:rPr>
                <w:rFonts w:ascii="Times New Roman" w:eastAsia="Times New Roman" w:hAnsi="Times New Roman" w:cs="Times New Roman"/>
                <w:sz w:val="18"/>
                <w:szCs w:val="18"/>
                <w:lang w:eastAsia="uk-UA"/>
              </w:rPr>
            </w:pPr>
            <w:r w:rsidRPr="00877258">
              <w:rPr>
                <w:rFonts w:ascii="Times New Roman" w:eastAsia="Times New Roman" w:hAnsi="Times New Roman" w:cs="Times New Roman"/>
                <w:sz w:val="18"/>
                <w:szCs w:val="18"/>
                <w:lang w:eastAsia="uk-UA"/>
              </w:rPr>
              <w:t>Доступні межі інтерференцій: гепарин 0,75 ≤ МО/мл, гемоглобін ≤ 6,8 г/л, тригліцериди ≤ 9 ммоль/л, білірубін ≤ 270 мкмоль/л.</w:t>
            </w:r>
          </w:p>
          <w:p w14:paraId="25B75EEE"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Точність у межах аналізу: CV&lt;2%.</w:t>
            </w:r>
          </w:p>
        </w:tc>
        <w:tc>
          <w:tcPr>
            <w:tcW w:w="709" w:type="dxa"/>
          </w:tcPr>
          <w:p w14:paraId="06C184E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6</w:t>
            </w:r>
          </w:p>
        </w:tc>
        <w:tc>
          <w:tcPr>
            <w:tcW w:w="850" w:type="dxa"/>
          </w:tcPr>
          <w:p w14:paraId="4914BE2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255F291A" w14:textId="77777777" w:rsidTr="008B4E95">
        <w:tc>
          <w:tcPr>
            <w:tcW w:w="407" w:type="dxa"/>
            <w:vAlign w:val="center"/>
          </w:tcPr>
          <w:p w14:paraId="50B861E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35</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4C91856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55997</w:t>
            </w:r>
          </w:p>
          <w:p w14:paraId="05B8BFFB"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Фібриноген (фактор I) ІВД, набір, аналіз утворення згустку</w:t>
            </w:r>
          </w:p>
        </w:tc>
        <w:tc>
          <w:tcPr>
            <w:tcW w:w="1963" w:type="dxa"/>
            <w:tcBorders>
              <w:top w:val="single" w:sz="4" w:space="0" w:color="auto"/>
              <w:left w:val="single" w:sz="4" w:space="0" w:color="auto"/>
              <w:bottom w:val="single" w:sz="4" w:space="0" w:color="auto"/>
              <w:right w:val="single" w:sz="4" w:space="0" w:color="auto"/>
            </w:tcBorders>
          </w:tcPr>
          <w:p w14:paraId="1BA9ACB2"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p>
          <w:p w14:paraId="5752D818" w14:textId="77777777" w:rsidR="00FC6787" w:rsidRDefault="00FC6787" w:rsidP="008B4E95">
            <w:pPr>
              <w:spacing w:after="160"/>
              <w:jc w:val="center"/>
              <w:rPr>
                <w:rFonts w:ascii="Times New Roman" w:eastAsia="Times New Roman" w:hAnsi="Times New Roman" w:cs="Times New Roman"/>
                <w:bCs/>
                <w:sz w:val="18"/>
                <w:szCs w:val="18"/>
                <w:lang w:eastAsia="uk-UA"/>
              </w:rPr>
            </w:pPr>
          </w:p>
          <w:p w14:paraId="2038E9BC" w14:textId="77777777" w:rsidR="00FC6787" w:rsidRDefault="00FC6787" w:rsidP="008B4E95">
            <w:pPr>
              <w:spacing w:after="160"/>
              <w:jc w:val="center"/>
              <w:rPr>
                <w:rFonts w:ascii="Times New Roman" w:eastAsia="Times New Roman" w:hAnsi="Times New Roman" w:cs="Times New Roman"/>
                <w:bCs/>
                <w:sz w:val="18"/>
                <w:szCs w:val="18"/>
                <w:lang w:eastAsia="uk-UA"/>
              </w:rPr>
            </w:pPr>
          </w:p>
          <w:p w14:paraId="426BA30B" w14:textId="77777777" w:rsidR="00FC6787" w:rsidRDefault="00FC6787" w:rsidP="008B4E95">
            <w:pPr>
              <w:spacing w:after="160"/>
              <w:jc w:val="center"/>
              <w:rPr>
                <w:rFonts w:ascii="Times New Roman" w:eastAsia="Times New Roman" w:hAnsi="Times New Roman" w:cs="Times New Roman"/>
                <w:bCs/>
                <w:sz w:val="18"/>
                <w:szCs w:val="18"/>
                <w:lang w:eastAsia="uk-UA"/>
              </w:rPr>
            </w:pPr>
          </w:p>
          <w:p w14:paraId="365ABD5B" w14:textId="77777777" w:rsidR="00FC6787" w:rsidRDefault="00FC6787" w:rsidP="008B4E95">
            <w:pPr>
              <w:spacing w:after="160"/>
              <w:jc w:val="center"/>
              <w:rPr>
                <w:rFonts w:ascii="Times New Roman" w:eastAsia="Times New Roman" w:hAnsi="Times New Roman" w:cs="Times New Roman"/>
                <w:bCs/>
                <w:sz w:val="18"/>
                <w:szCs w:val="18"/>
                <w:lang w:eastAsia="uk-UA"/>
              </w:rPr>
            </w:pPr>
          </w:p>
          <w:p w14:paraId="521F1629" w14:textId="77777777" w:rsidR="00FC6787" w:rsidRDefault="00FC6787" w:rsidP="008B4E95">
            <w:pPr>
              <w:spacing w:after="160"/>
              <w:jc w:val="center"/>
              <w:rPr>
                <w:rFonts w:ascii="Times New Roman" w:eastAsia="Times New Roman" w:hAnsi="Times New Roman" w:cs="Times New Roman"/>
                <w:bCs/>
                <w:sz w:val="18"/>
                <w:szCs w:val="18"/>
                <w:lang w:eastAsia="uk-UA"/>
              </w:rPr>
            </w:pPr>
          </w:p>
          <w:p w14:paraId="0DA21563"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r w:rsidRPr="00877258">
              <w:rPr>
                <w:rFonts w:ascii="Times New Roman" w:eastAsia="Times New Roman" w:hAnsi="Times New Roman" w:cs="Times New Roman"/>
                <w:bCs/>
                <w:sz w:val="18"/>
                <w:szCs w:val="18"/>
                <w:lang w:eastAsia="uk-UA"/>
              </w:rPr>
              <w:t>W0103020201</w:t>
            </w:r>
          </w:p>
          <w:p w14:paraId="1E1B3F6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eastAsia="Times New Roman" w:hAnsi="Times New Roman" w:cs="Times New Roman"/>
                <w:bCs/>
                <w:sz w:val="18"/>
                <w:szCs w:val="18"/>
                <w:lang w:eastAsia="uk-UA"/>
              </w:rPr>
              <w:t>Аналізи на фібриноген (фактор І)</w:t>
            </w:r>
          </w:p>
        </w:tc>
        <w:tc>
          <w:tcPr>
            <w:tcW w:w="1451" w:type="dxa"/>
            <w:tcBorders>
              <w:top w:val="single" w:sz="4" w:space="0" w:color="auto"/>
              <w:left w:val="single" w:sz="4" w:space="0" w:color="auto"/>
              <w:bottom w:val="single" w:sz="4" w:space="0" w:color="auto"/>
              <w:right w:val="single" w:sz="4" w:space="0" w:color="auto"/>
            </w:tcBorders>
            <w:vAlign w:val="center"/>
          </w:tcPr>
          <w:p w14:paraId="165CDE84"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Фібриноген Dia-FIB</w:t>
            </w:r>
          </w:p>
          <w:p w14:paraId="03D11DF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vAlign w:val="center"/>
          </w:tcPr>
          <w:p w14:paraId="08781096" w14:textId="77777777" w:rsidR="00FC6787" w:rsidRPr="00877258" w:rsidRDefault="00FC6787" w:rsidP="008B4E95">
            <w:pPr>
              <w:spacing w:after="160"/>
              <w:rPr>
                <w:rFonts w:ascii="Times New Roman" w:eastAsia="Times New Roman" w:hAnsi="Times New Roman" w:cs="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0120FB46"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Фасування: 12х2 мл.</w:t>
            </w:r>
          </w:p>
          <w:p w14:paraId="6954696B"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Набір повинен бути ліофілізованим, придатним для розчинення дистильованою водою, використання, призначеним для кількісного визначення рівнів фібриногену в плазмі методом Клауса.</w:t>
            </w:r>
          </w:p>
          <w:p w14:paraId="665D2887"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Кількість розчиненого реагенту на 1 дослідження: не більш як 50 мкл.</w:t>
            </w:r>
          </w:p>
          <w:p w14:paraId="1EE8B59C" w14:textId="77777777" w:rsidR="00FC6787" w:rsidRPr="00877258" w:rsidRDefault="00FC6787" w:rsidP="008B4E95">
            <w:pPr>
              <w:spacing w:after="160"/>
              <w:jc w:val="both"/>
              <w:rPr>
                <w:rFonts w:ascii="Times New Roman" w:eastAsia="Times New Roman" w:hAnsi="Times New Roman" w:cs="Times New Roman"/>
                <w:sz w:val="18"/>
                <w:szCs w:val="18"/>
                <w:lang w:eastAsia="uk-UA"/>
              </w:rPr>
            </w:pPr>
            <w:r w:rsidRPr="00877258">
              <w:rPr>
                <w:rFonts w:ascii="Times New Roman" w:hAnsi="Times New Roman" w:cs="Times New Roman"/>
                <w:sz w:val="18"/>
                <w:szCs w:val="18"/>
              </w:rPr>
              <w:t xml:space="preserve">Відкриті </w:t>
            </w:r>
            <w:r w:rsidRPr="00877258">
              <w:rPr>
                <w:rFonts w:ascii="Times New Roman" w:eastAsia="Times New Roman" w:hAnsi="Times New Roman" w:cs="Times New Roman"/>
                <w:sz w:val="18"/>
                <w:szCs w:val="18"/>
                <w:lang w:eastAsia="uk-UA"/>
              </w:rPr>
              <w:t>флакони повинні бути стабільні протягом не менш як 7 днів за температури 2-8°С.</w:t>
            </w:r>
          </w:p>
          <w:p w14:paraId="608BF118" w14:textId="77777777" w:rsidR="00FC6787" w:rsidRPr="00877258" w:rsidRDefault="00FC6787" w:rsidP="008B4E95">
            <w:pPr>
              <w:spacing w:after="160"/>
              <w:jc w:val="both"/>
              <w:rPr>
                <w:rFonts w:ascii="Times New Roman" w:eastAsia="Times New Roman" w:hAnsi="Times New Roman" w:cs="Times New Roman"/>
                <w:sz w:val="18"/>
                <w:szCs w:val="18"/>
                <w:lang w:eastAsia="uk-UA"/>
              </w:rPr>
            </w:pPr>
            <w:r w:rsidRPr="00877258">
              <w:rPr>
                <w:rFonts w:ascii="Times New Roman" w:eastAsia="Times New Roman" w:hAnsi="Times New Roman" w:cs="Times New Roman"/>
                <w:sz w:val="18"/>
                <w:szCs w:val="18"/>
                <w:lang w:eastAsia="uk-UA"/>
              </w:rPr>
              <w:lastRenderedPageBreak/>
              <w:t xml:space="preserve">Доступні межі інтерференцій: </w:t>
            </w:r>
            <w:r w:rsidRPr="00877258">
              <w:rPr>
                <w:rFonts w:ascii="Times New Roman" w:hAnsi="Times New Roman" w:cs="Times New Roman"/>
                <w:sz w:val="18"/>
                <w:szCs w:val="18"/>
              </w:rPr>
              <w:t>гепарин ≤ 2,0 МО/мл, гемоглобін ≤ 6,8 г/л, тригліцериди ≤ 10 ммоль/л, білірубін ≤ 340 мкмоль/л.</w:t>
            </w:r>
          </w:p>
          <w:p w14:paraId="73AD143C" w14:textId="77777777" w:rsidR="00FC6787" w:rsidRPr="00877258" w:rsidRDefault="00FC6787" w:rsidP="008B4E95">
            <w:pPr>
              <w:spacing w:after="160"/>
              <w:rPr>
                <w:rFonts w:ascii="Times New Roman" w:hAnsi="Times New Roman" w:cs="Times New Roman"/>
                <w:sz w:val="18"/>
                <w:szCs w:val="18"/>
              </w:rPr>
            </w:pPr>
            <w:r w:rsidRPr="00877258">
              <w:rPr>
                <w:rFonts w:ascii="Times New Roman" w:eastAsia="Times New Roman" w:hAnsi="Times New Roman" w:cs="Times New Roman"/>
                <w:sz w:val="18"/>
                <w:szCs w:val="18"/>
                <w:lang w:eastAsia="uk-UA"/>
              </w:rPr>
              <w:t>Т</w:t>
            </w:r>
            <w:r w:rsidRPr="00877258">
              <w:rPr>
                <w:rFonts w:ascii="Times New Roman" w:hAnsi="Times New Roman" w:cs="Times New Roman"/>
                <w:sz w:val="18"/>
                <w:szCs w:val="18"/>
              </w:rPr>
              <w:t>очність у межах аналізу: CV&lt;2,2%.</w:t>
            </w:r>
          </w:p>
        </w:tc>
        <w:tc>
          <w:tcPr>
            <w:tcW w:w="709" w:type="dxa"/>
          </w:tcPr>
          <w:p w14:paraId="51EE3EE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6</w:t>
            </w:r>
          </w:p>
        </w:tc>
        <w:tc>
          <w:tcPr>
            <w:tcW w:w="850" w:type="dxa"/>
          </w:tcPr>
          <w:p w14:paraId="3BF0F120"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008DD640" w14:textId="77777777" w:rsidTr="008B4E95">
        <w:tc>
          <w:tcPr>
            <w:tcW w:w="407" w:type="dxa"/>
            <w:vAlign w:val="center"/>
          </w:tcPr>
          <w:p w14:paraId="4EB8811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36</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73C52F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55996</w:t>
            </w:r>
          </w:p>
          <w:p w14:paraId="00480695"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Численні фактори згортання ІВД, набір, аналіз утворення згустку</w:t>
            </w:r>
          </w:p>
        </w:tc>
        <w:tc>
          <w:tcPr>
            <w:tcW w:w="1963" w:type="dxa"/>
            <w:tcBorders>
              <w:top w:val="single" w:sz="4" w:space="0" w:color="auto"/>
              <w:left w:val="single" w:sz="4" w:space="0" w:color="auto"/>
              <w:bottom w:val="single" w:sz="4" w:space="0" w:color="auto"/>
              <w:right w:val="single" w:sz="4" w:space="0" w:color="auto"/>
            </w:tcBorders>
          </w:tcPr>
          <w:p w14:paraId="663139B9" w14:textId="77777777" w:rsidR="00FC6787" w:rsidRPr="00877258" w:rsidRDefault="00FC6787" w:rsidP="008B4E95">
            <w:pPr>
              <w:spacing w:after="160"/>
              <w:jc w:val="center"/>
              <w:rPr>
                <w:rFonts w:ascii="Times New Roman" w:eastAsia="Times New Roman" w:hAnsi="Times New Roman" w:cs="Times New Roman"/>
                <w:b/>
                <w:sz w:val="18"/>
                <w:szCs w:val="18"/>
                <w:lang w:eastAsia="uk-UA"/>
              </w:rPr>
            </w:pPr>
          </w:p>
          <w:p w14:paraId="098065DF" w14:textId="77777777" w:rsidR="00FC6787" w:rsidRDefault="00FC6787" w:rsidP="008B4E95">
            <w:pPr>
              <w:spacing w:after="160"/>
              <w:jc w:val="center"/>
              <w:rPr>
                <w:rFonts w:ascii="Times New Roman" w:eastAsia="Times New Roman" w:hAnsi="Times New Roman" w:cs="Times New Roman"/>
                <w:bCs/>
                <w:sz w:val="18"/>
                <w:szCs w:val="18"/>
                <w:lang w:eastAsia="uk-UA"/>
              </w:rPr>
            </w:pPr>
          </w:p>
          <w:p w14:paraId="1DD0E0F3"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p>
          <w:p w14:paraId="715281F2" w14:textId="77777777" w:rsidR="00FC6787" w:rsidRPr="00877258" w:rsidRDefault="00FC6787" w:rsidP="008B4E95">
            <w:pPr>
              <w:spacing w:after="160"/>
              <w:jc w:val="center"/>
              <w:rPr>
                <w:rFonts w:ascii="Times New Roman" w:eastAsia="Times New Roman" w:hAnsi="Times New Roman" w:cs="Times New Roman"/>
                <w:bCs/>
                <w:sz w:val="18"/>
                <w:szCs w:val="18"/>
                <w:lang w:eastAsia="uk-UA"/>
              </w:rPr>
            </w:pPr>
            <w:r w:rsidRPr="00877258">
              <w:rPr>
                <w:rFonts w:ascii="Times New Roman" w:eastAsia="Times New Roman" w:hAnsi="Times New Roman" w:cs="Times New Roman"/>
                <w:bCs/>
                <w:sz w:val="18"/>
                <w:szCs w:val="18"/>
                <w:lang w:eastAsia="uk-UA"/>
              </w:rPr>
              <w:t>W0103020702 Контрольна плазма для</w:t>
            </w:r>
          </w:p>
          <w:p w14:paraId="05501F8C"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eastAsia="Times New Roman" w:hAnsi="Times New Roman" w:cs="Times New Roman"/>
                <w:bCs/>
                <w:sz w:val="18"/>
                <w:szCs w:val="18"/>
                <w:lang w:eastAsia="uk-UA"/>
              </w:rPr>
              <w:t>гемостазу</w:t>
            </w:r>
          </w:p>
        </w:tc>
        <w:tc>
          <w:tcPr>
            <w:tcW w:w="1451" w:type="dxa"/>
            <w:tcBorders>
              <w:top w:val="single" w:sz="4" w:space="0" w:color="auto"/>
              <w:left w:val="single" w:sz="4" w:space="0" w:color="auto"/>
              <w:bottom w:val="single" w:sz="4" w:space="0" w:color="auto"/>
              <w:right w:val="single" w:sz="4" w:space="0" w:color="auto"/>
            </w:tcBorders>
            <w:vAlign w:val="center"/>
          </w:tcPr>
          <w:p w14:paraId="6DD6F06F" w14:textId="77777777" w:rsidR="00FC6787" w:rsidRPr="00877258" w:rsidRDefault="00FC6787" w:rsidP="008B4E95">
            <w:pPr>
              <w:autoSpaceDE w:val="0"/>
              <w:autoSpaceDN w:val="0"/>
              <w:adjustRightInd w:val="0"/>
              <w:jc w:val="center"/>
              <w:rPr>
                <w:rFonts w:ascii="Times New Roman" w:hAnsi="Times New Roman" w:cs="Times New Roman"/>
                <w:sz w:val="18"/>
                <w:szCs w:val="18"/>
              </w:rPr>
            </w:pPr>
          </w:p>
          <w:p w14:paraId="69D2C37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bCs/>
                <w:sz w:val="18"/>
                <w:szCs w:val="18"/>
              </w:rPr>
              <w:t>Контрольна плазма Dia-ControL I-II</w:t>
            </w:r>
            <w:r w:rsidRPr="00877258">
              <w:rPr>
                <w:rFonts w:ascii="Times New Roman" w:hAnsi="Times New Roman" w:cs="Times New Roman"/>
                <w:bCs/>
                <w:sz w:val="18"/>
                <w:szCs w:val="18"/>
              </w:rPr>
              <w:br/>
            </w: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vAlign w:val="center"/>
          </w:tcPr>
          <w:p w14:paraId="55A190DC" w14:textId="77777777" w:rsidR="00FC6787" w:rsidRPr="00877258" w:rsidRDefault="00FC6787" w:rsidP="008B4E95">
            <w:pPr>
              <w:spacing w:after="160"/>
              <w:rPr>
                <w:rFonts w:ascii="Times New Roman" w:eastAsia="Times New Roman" w:hAnsi="Times New Roman" w:cs="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323F1F97" w14:textId="77777777" w:rsidR="00FC6787" w:rsidRPr="00877258" w:rsidRDefault="00FC6787" w:rsidP="008B4E95">
            <w:pPr>
              <w:spacing w:after="160"/>
              <w:ind w:right="141"/>
              <w:rPr>
                <w:rFonts w:ascii="Times New Roman" w:eastAsia="Times New Roman" w:hAnsi="Times New Roman" w:cs="Times New Roman"/>
                <w:bCs/>
                <w:sz w:val="18"/>
                <w:szCs w:val="18"/>
                <w:lang w:eastAsia="uk-UA"/>
              </w:rPr>
            </w:pPr>
            <w:r w:rsidRPr="00877258">
              <w:rPr>
                <w:rFonts w:ascii="Times New Roman" w:eastAsia="Times New Roman" w:hAnsi="Times New Roman" w:cs="Times New Roman"/>
                <w:sz w:val="18"/>
                <w:szCs w:val="18"/>
                <w:lang w:eastAsia="uk-UA"/>
              </w:rPr>
              <w:t xml:space="preserve">Фасування: </w:t>
            </w:r>
            <w:r w:rsidRPr="00877258">
              <w:rPr>
                <w:rFonts w:ascii="Times New Roman" w:eastAsia="Times New Roman" w:hAnsi="Times New Roman" w:cs="Times New Roman"/>
                <w:bCs/>
                <w:sz w:val="18"/>
                <w:szCs w:val="18"/>
                <w:lang w:eastAsia="uk-UA"/>
              </w:rPr>
              <w:t>рівень 1: 5х1 мл; рівень 2: 5х1 мл.</w:t>
            </w:r>
          </w:p>
          <w:p w14:paraId="3AABAB43" w14:textId="77777777" w:rsidR="00FC6787" w:rsidRPr="00877258" w:rsidRDefault="00FC6787" w:rsidP="008B4E95">
            <w:pPr>
              <w:spacing w:after="160"/>
              <w:jc w:val="both"/>
              <w:rPr>
                <w:rFonts w:ascii="Times New Roman" w:eastAsia="Times New Roman" w:hAnsi="Times New Roman" w:cs="Times New Roman"/>
                <w:sz w:val="18"/>
                <w:szCs w:val="18"/>
                <w:lang w:eastAsia="uk-UA"/>
              </w:rPr>
            </w:pPr>
            <w:r w:rsidRPr="00877258">
              <w:rPr>
                <w:rFonts w:ascii="Times New Roman" w:eastAsia="Times New Roman" w:hAnsi="Times New Roman" w:cs="Times New Roman"/>
                <w:sz w:val="18"/>
                <w:szCs w:val="18"/>
                <w:lang w:eastAsia="uk-UA"/>
              </w:rPr>
              <w:t>Контрольна плазма, що призначена для внутрішнього контролю якості системи вимірювання коагуляції, а саме для тестів на ПЧ, АЧТЧ, фібриноген, ТЧ та антитромбін ІІІ. Реагент повинен бути отриманий з антикоагульованої, пулованої плазми людини від здорових донорів зі стабілізатором та консервантом.</w:t>
            </w:r>
          </w:p>
          <w:p w14:paraId="66D60726" w14:textId="77777777" w:rsidR="00FC6787" w:rsidRPr="00877258" w:rsidRDefault="00FC6787" w:rsidP="008B4E95">
            <w:pPr>
              <w:spacing w:after="160"/>
              <w:rPr>
                <w:rFonts w:ascii="Times New Roman" w:hAnsi="Times New Roman" w:cs="Times New Roman"/>
                <w:sz w:val="18"/>
                <w:szCs w:val="18"/>
              </w:rPr>
            </w:pPr>
            <w:r w:rsidRPr="00877258">
              <w:rPr>
                <w:rFonts w:ascii="Times New Roman" w:eastAsia="Times New Roman" w:hAnsi="Times New Roman" w:cs="Times New Roman"/>
                <w:bCs/>
                <w:sz w:val="18"/>
                <w:szCs w:val="18"/>
                <w:lang w:eastAsia="uk-UA"/>
              </w:rPr>
              <w:t xml:space="preserve">Відкриті флакони повинні бути стабільні </w:t>
            </w:r>
            <w:r w:rsidRPr="00877258">
              <w:rPr>
                <w:rFonts w:ascii="Times New Roman" w:eastAsia="Times New Roman" w:hAnsi="Times New Roman" w:cs="Times New Roman"/>
                <w:sz w:val="18"/>
                <w:szCs w:val="18"/>
                <w:lang w:eastAsia="uk-UA"/>
              </w:rPr>
              <w:t>протягом не менш як 4 години при температурі 20-25°С та не менш як 30 днів при температурі -20°С.</w:t>
            </w:r>
          </w:p>
        </w:tc>
        <w:tc>
          <w:tcPr>
            <w:tcW w:w="709" w:type="dxa"/>
          </w:tcPr>
          <w:p w14:paraId="3BDD268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w:t>
            </w:r>
          </w:p>
        </w:tc>
        <w:tc>
          <w:tcPr>
            <w:tcW w:w="850" w:type="dxa"/>
          </w:tcPr>
          <w:p w14:paraId="2E1BEE3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530E2F40" w14:textId="77777777" w:rsidTr="008B4E95">
        <w:tc>
          <w:tcPr>
            <w:tcW w:w="407" w:type="dxa"/>
            <w:vAlign w:val="center"/>
          </w:tcPr>
          <w:p w14:paraId="5C60FFCF"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37</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04288A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53583</w:t>
            </w:r>
          </w:p>
          <w:p w14:paraId="63808B63"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Сечова кислота IVD, набір, ферментний спектрофотометричний аналіз</w:t>
            </w:r>
          </w:p>
        </w:tc>
        <w:tc>
          <w:tcPr>
            <w:tcW w:w="1963" w:type="dxa"/>
            <w:tcBorders>
              <w:top w:val="single" w:sz="4" w:space="0" w:color="auto"/>
              <w:left w:val="single" w:sz="4" w:space="0" w:color="auto"/>
              <w:bottom w:val="single" w:sz="4" w:space="0" w:color="auto"/>
              <w:right w:val="single" w:sz="4" w:space="0" w:color="auto"/>
            </w:tcBorders>
          </w:tcPr>
          <w:p w14:paraId="55703B51" w14:textId="77777777" w:rsidR="00FC6787" w:rsidRPr="00877258" w:rsidRDefault="00FC6787" w:rsidP="008B4E95">
            <w:pPr>
              <w:spacing w:after="160"/>
              <w:jc w:val="both"/>
              <w:rPr>
                <w:rFonts w:ascii="Times New Roman" w:hAnsi="Times New Roman" w:cs="Times New Roman"/>
                <w:sz w:val="18"/>
                <w:szCs w:val="18"/>
              </w:rPr>
            </w:pPr>
          </w:p>
          <w:p w14:paraId="4DA070E9" w14:textId="77777777" w:rsidR="00FC6787" w:rsidRPr="00877258" w:rsidRDefault="00FC6787" w:rsidP="008B4E95">
            <w:pPr>
              <w:spacing w:after="160"/>
              <w:jc w:val="both"/>
              <w:rPr>
                <w:rFonts w:ascii="Times New Roman" w:hAnsi="Times New Roman" w:cs="Times New Roman"/>
                <w:sz w:val="18"/>
                <w:szCs w:val="18"/>
              </w:rPr>
            </w:pPr>
          </w:p>
          <w:p w14:paraId="1F18765C" w14:textId="77777777" w:rsidR="00FC6787" w:rsidRPr="00877258" w:rsidRDefault="00FC6787" w:rsidP="008B4E95">
            <w:pPr>
              <w:spacing w:after="160"/>
              <w:jc w:val="both"/>
              <w:rPr>
                <w:rFonts w:ascii="Times New Roman" w:hAnsi="Times New Roman" w:cs="Times New Roman"/>
                <w:sz w:val="18"/>
                <w:szCs w:val="18"/>
              </w:rPr>
            </w:pPr>
          </w:p>
          <w:p w14:paraId="0881677D" w14:textId="77777777" w:rsidR="00FC6787" w:rsidRPr="00877258" w:rsidRDefault="00FC6787" w:rsidP="008B4E95">
            <w:pPr>
              <w:spacing w:after="160"/>
              <w:jc w:val="both"/>
              <w:rPr>
                <w:rFonts w:ascii="Times New Roman" w:hAnsi="Times New Roman" w:cs="Times New Roman"/>
                <w:sz w:val="18"/>
                <w:szCs w:val="18"/>
              </w:rPr>
            </w:pPr>
          </w:p>
          <w:p w14:paraId="676BE57F" w14:textId="77777777" w:rsidR="00FC6787" w:rsidRPr="00877258" w:rsidRDefault="00FC6787" w:rsidP="008B4E95">
            <w:pPr>
              <w:spacing w:after="160"/>
              <w:jc w:val="both"/>
              <w:rPr>
                <w:rFonts w:ascii="Times New Roman" w:hAnsi="Times New Roman" w:cs="Times New Roman"/>
                <w:sz w:val="18"/>
                <w:szCs w:val="18"/>
              </w:rPr>
            </w:pPr>
          </w:p>
          <w:p w14:paraId="31503718"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W01010232</w:t>
            </w:r>
          </w:p>
          <w:p w14:paraId="6D5E5428"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Сечова кислота</w:t>
            </w:r>
          </w:p>
        </w:tc>
        <w:tc>
          <w:tcPr>
            <w:tcW w:w="1451" w:type="dxa"/>
            <w:tcBorders>
              <w:top w:val="single" w:sz="4" w:space="0" w:color="auto"/>
              <w:left w:val="single" w:sz="4" w:space="0" w:color="auto"/>
              <w:bottom w:val="single" w:sz="4" w:space="0" w:color="auto"/>
              <w:right w:val="single" w:sz="4" w:space="0" w:color="auto"/>
            </w:tcBorders>
            <w:vAlign w:val="center"/>
          </w:tcPr>
          <w:p w14:paraId="56CF6476" w14:textId="77777777" w:rsidR="00FC6787" w:rsidRPr="00877258" w:rsidRDefault="00FC6787" w:rsidP="008B4E95">
            <w:pPr>
              <w:spacing w:after="160"/>
              <w:jc w:val="center"/>
              <w:rPr>
                <w:rFonts w:ascii="Times New Roman" w:hAnsi="Times New Roman" w:cs="Times New Roman"/>
                <w:sz w:val="18"/>
                <w:szCs w:val="18"/>
                <w:lang w:val="en-US"/>
              </w:rPr>
            </w:pPr>
            <w:r w:rsidRPr="00877258">
              <w:rPr>
                <w:rFonts w:ascii="Times New Roman" w:hAnsi="Times New Roman" w:cs="Times New Roman"/>
                <w:sz w:val="18"/>
                <w:szCs w:val="18"/>
              </w:rPr>
              <w:t xml:space="preserve">Сечова кислота </w:t>
            </w:r>
            <w:r w:rsidRPr="00877258">
              <w:rPr>
                <w:rFonts w:ascii="Times New Roman" w:hAnsi="Times New Roman" w:cs="Times New Roman"/>
                <w:sz w:val="18"/>
                <w:szCs w:val="18"/>
                <w:lang w:val="en-US"/>
              </w:rPr>
              <w:t>30</w:t>
            </w:r>
          </w:p>
          <w:p w14:paraId="6D4DEC4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tcPr>
          <w:p w14:paraId="616EC286" w14:textId="77777777" w:rsidR="00FC6787" w:rsidRPr="00877258" w:rsidRDefault="00FC6787" w:rsidP="008B4E95">
            <w:pPr>
              <w:spacing w:after="160"/>
              <w:rPr>
                <w:rFonts w:ascii="Times New Roman" w:eastAsia="Times New Roman" w:hAnsi="Times New Roman" w:cs="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71298164" w14:textId="77777777" w:rsidR="00FC6787" w:rsidRPr="00877258" w:rsidRDefault="00FC6787" w:rsidP="008B4E95">
            <w:pPr>
              <w:spacing w:after="160"/>
              <w:jc w:val="both"/>
              <w:rPr>
                <w:rFonts w:ascii="Times New Roman" w:hAnsi="Times New Roman" w:cs="Times New Roman"/>
                <w:sz w:val="18"/>
                <w:szCs w:val="18"/>
                <w:lang w:val="ru-RU"/>
              </w:rPr>
            </w:pPr>
            <w:r w:rsidRPr="00877258">
              <w:rPr>
                <w:rFonts w:ascii="Times New Roman" w:hAnsi="Times New Roman" w:cs="Times New Roman"/>
                <w:sz w:val="18"/>
                <w:szCs w:val="18"/>
              </w:rPr>
              <w:t xml:space="preserve">Фасування: 1-Реагент - </w:t>
            </w:r>
            <w:r w:rsidRPr="00877258">
              <w:rPr>
                <w:rFonts w:ascii="Times New Roman" w:hAnsi="Times New Roman" w:cs="Times New Roman"/>
                <w:sz w:val="18"/>
                <w:szCs w:val="18"/>
                <w:lang w:val="ru-RU"/>
              </w:rPr>
              <w:t>5</w:t>
            </w:r>
            <w:r w:rsidRPr="00877258">
              <w:rPr>
                <w:rFonts w:ascii="Times New Roman" w:hAnsi="Times New Roman" w:cs="Times New Roman"/>
                <w:sz w:val="18"/>
                <w:szCs w:val="18"/>
              </w:rPr>
              <w:t xml:space="preserve"> x </w:t>
            </w:r>
            <w:r w:rsidRPr="00877258">
              <w:rPr>
                <w:rFonts w:ascii="Times New Roman" w:hAnsi="Times New Roman" w:cs="Times New Roman"/>
                <w:sz w:val="18"/>
                <w:szCs w:val="18"/>
                <w:lang w:val="ru-RU"/>
              </w:rPr>
              <w:t xml:space="preserve">24 </w:t>
            </w:r>
            <w:r w:rsidRPr="00877258">
              <w:rPr>
                <w:rFonts w:ascii="Times New Roman" w:hAnsi="Times New Roman" w:cs="Times New Roman"/>
                <w:sz w:val="18"/>
                <w:szCs w:val="18"/>
              </w:rPr>
              <w:t>мл</w:t>
            </w:r>
            <w:r w:rsidRPr="00877258">
              <w:rPr>
                <w:rFonts w:ascii="Times New Roman" w:hAnsi="Times New Roman" w:cs="Times New Roman"/>
                <w:sz w:val="18"/>
                <w:szCs w:val="18"/>
                <w:lang w:val="ru-RU"/>
              </w:rPr>
              <w:t>, 2-</w:t>
            </w:r>
            <w:r w:rsidRPr="00877258">
              <w:rPr>
                <w:rFonts w:ascii="Times New Roman" w:hAnsi="Times New Roman" w:cs="Times New Roman"/>
                <w:sz w:val="18"/>
                <w:szCs w:val="18"/>
              </w:rPr>
              <w:t xml:space="preserve">Реагент – 1 х </w:t>
            </w:r>
            <w:r w:rsidRPr="00877258">
              <w:rPr>
                <w:rFonts w:ascii="Times New Roman" w:hAnsi="Times New Roman" w:cs="Times New Roman"/>
                <w:sz w:val="18"/>
                <w:szCs w:val="18"/>
                <w:lang w:val="ru-RU"/>
              </w:rPr>
              <w:t>30</w:t>
            </w:r>
            <w:r w:rsidRPr="00877258">
              <w:rPr>
                <w:rFonts w:ascii="Times New Roman" w:hAnsi="Times New Roman" w:cs="Times New Roman"/>
                <w:sz w:val="18"/>
                <w:szCs w:val="18"/>
              </w:rPr>
              <w:t xml:space="preserve"> мл</w:t>
            </w:r>
            <w:r w:rsidRPr="00877258">
              <w:rPr>
                <w:rFonts w:ascii="Times New Roman" w:hAnsi="Times New Roman" w:cs="Times New Roman"/>
                <w:sz w:val="18"/>
                <w:szCs w:val="18"/>
                <w:lang w:val="ru-RU"/>
              </w:rPr>
              <w:t>, 3-</w:t>
            </w:r>
            <w:r w:rsidRPr="00877258">
              <w:rPr>
                <w:rFonts w:ascii="Times New Roman" w:hAnsi="Times New Roman" w:cs="Times New Roman"/>
                <w:sz w:val="18"/>
                <w:szCs w:val="18"/>
              </w:rPr>
              <w:t>Стандарт – 1</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х</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2 мл</w:t>
            </w:r>
            <w:r w:rsidRPr="00877258">
              <w:rPr>
                <w:rFonts w:ascii="Times New Roman" w:hAnsi="Times New Roman" w:cs="Times New Roman"/>
                <w:sz w:val="18"/>
                <w:szCs w:val="18"/>
                <w:lang w:val="ru-RU"/>
              </w:rPr>
              <w:t>.</w:t>
            </w:r>
          </w:p>
          <w:p w14:paraId="6055DD0D" w14:textId="77777777" w:rsidR="00FC6787" w:rsidRPr="00877258" w:rsidRDefault="00FC6787" w:rsidP="008B4E95">
            <w:pPr>
              <w:spacing w:after="160"/>
              <w:rPr>
                <w:rFonts w:ascii="Times New Roman" w:hAnsi="Times New Roman" w:cs="Times New Roman"/>
                <w:sz w:val="18"/>
                <w:szCs w:val="18"/>
                <w:lang w:val="ru-RU"/>
              </w:rPr>
            </w:pPr>
            <w:r w:rsidRPr="00877258">
              <w:rPr>
                <w:rFonts w:ascii="Times New Roman" w:hAnsi="Times New Roman" w:cs="Times New Roman"/>
                <w:sz w:val="18"/>
                <w:szCs w:val="18"/>
              </w:rPr>
              <w:t>Ферментативний</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колориметричний метод з уриказою і пероксидазою</w:t>
            </w:r>
            <w:r w:rsidRPr="00877258">
              <w:rPr>
                <w:rFonts w:ascii="Times New Roman" w:hAnsi="Times New Roman" w:cs="Times New Roman"/>
                <w:sz w:val="18"/>
                <w:szCs w:val="18"/>
                <w:lang w:val="ru-RU"/>
              </w:rPr>
              <w:t xml:space="preserve">. </w:t>
            </w:r>
          </w:p>
          <w:p w14:paraId="590E2226"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Межа виявлення (</w:t>
            </w:r>
            <w:r w:rsidRPr="00877258">
              <w:rPr>
                <w:rFonts w:ascii="Times New Roman" w:hAnsi="Times New Roman" w:cs="Times New Roman"/>
                <w:sz w:val="18"/>
                <w:szCs w:val="18"/>
                <w:lang w:val="en-US"/>
              </w:rPr>
              <w:t>LoD</w:t>
            </w:r>
            <w:r w:rsidRPr="00877258">
              <w:rPr>
                <w:rFonts w:ascii="Times New Roman" w:hAnsi="Times New Roman" w:cs="Times New Roman"/>
                <w:sz w:val="18"/>
                <w:szCs w:val="18"/>
              </w:rPr>
              <w:t xml:space="preserve">) не вище </w:t>
            </w:r>
            <w:r w:rsidRPr="00877258">
              <w:rPr>
                <w:rFonts w:ascii="Times New Roman" w:hAnsi="Times New Roman" w:cs="Times New Roman"/>
                <w:sz w:val="18"/>
                <w:szCs w:val="18"/>
                <w:lang w:val="ru-RU"/>
              </w:rPr>
              <w:t>0,09</w:t>
            </w:r>
            <w:r w:rsidRPr="00877258">
              <w:rPr>
                <w:rFonts w:ascii="Times New Roman" w:hAnsi="Times New Roman" w:cs="Times New Roman"/>
                <w:sz w:val="18"/>
                <w:szCs w:val="18"/>
              </w:rPr>
              <w:t xml:space="preserve"> мг/дл. Межа кількісного визначення (LOQ): не вище як </w:t>
            </w:r>
            <w:r w:rsidRPr="00877258">
              <w:rPr>
                <w:rFonts w:ascii="Times New Roman" w:hAnsi="Times New Roman" w:cs="Times New Roman"/>
                <w:sz w:val="18"/>
                <w:szCs w:val="18"/>
                <w:lang w:val="ru-RU"/>
              </w:rPr>
              <w:t xml:space="preserve">0,6 </w:t>
            </w:r>
            <w:r w:rsidRPr="00877258">
              <w:rPr>
                <w:rFonts w:ascii="Times New Roman" w:hAnsi="Times New Roman" w:cs="Times New Roman"/>
                <w:sz w:val="18"/>
                <w:szCs w:val="18"/>
              </w:rPr>
              <w:t>мг/дл. Лінійність: не менше як</w:t>
            </w:r>
            <w:r w:rsidRPr="00877258">
              <w:rPr>
                <w:rFonts w:ascii="Times New Roman" w:hAnsi="Times New Roman" w:cs="Times New Roman"/>
                <w:sz w:val="18"/>
                <w:szCs w:val="18"/>
                <w:lang w:val="ru-RU"/>
              </w:rPr>
              <w:t xml:space="preserve"> 36 мг/дл</w:t>
            </w:r>
            <w:r w:rsidRPr="00877258">
              <w:rPr>
                <w:rFonts w:ascii="Times New Roman" w:hAnsi="Times New Roman" w:cs="Times New Roman"/>
                <w:sz w:val="18"/>
                <w:szCs w:val="18"/>
              </w:rPr>
              <w:t>.</w:t>
            </w:r>
          </w:p>
          <w:p w14:paraId="0E40F143"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Реагенти мають бути придатними до кінця терміну придатності зазначеного на упаковці при температурі зберігання 2 - 8°C</w:t>
            </w:r>
            <w:r w:rsidRPr="00877258">
              <w:rPr>
                <w:rFonts w:ascii="Times New Roman" w:hAnsi="Times New Roman" w:cs="Times New Roman"/>
                <w:sz w:val="18"/>
                <w:szCs w:val="18"/>
                <w:lang w:val="ru-RU"/>
              </w:rPr>
              <w:t>.</w:t>
            </w:r>
          </w:p>
        </w:tc>
        <w:tc>
          <w:tcPr>
            <w:tcW w:w="709" w:type="dxa"/>
          </w:tcPr>
          <w:p w14:paraId="6C744891"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15</w:t>
            </w:r>
          </w:p>
        </w:tc>
        <w:tc>
          <w:tcPr>
            <w:tcW w:w="850" w:type="dxa"/>
          </w:tcPr>
          <w:p w14:paraId="4410C97A"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131F7C84" w14:textId="77777777" w:rsidTr="008B4E95">
        <w:tc>
          <w:tcPr>
            <w:tcW w:w="407" w:type="dxa"/>
            <w:vAlign w:val="center"/>
          </w:tcPr>
          <w:p w14:paraId="6237939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38</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9263D43"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52940</w:t>
            </w:r>
          </w:p>
          <w:p w14:paraId="1B08DD4D"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Загальна амілаза IVD, набір, ферментний спектрофотометричний аналіз</w:t>
            </w:r>
          </w:p>
        </w:tc>
        <w:tc>
          <w:tcPr>
            <w:tcW w:w="1963" w:type="dxa"/>
            <w:tcBorders>
              <w:top w:val="single" w:sz="4" w:space="0" w:color="auto"/>
              <w:left w:val="single" w:sz="4" w:space="0" w:color="auto"/>
              <w:bottom w:val="single" w:sz="4" w:space="0" w:color="auto"/>
              <w:right w:val="single" w:sz="4" w:space="0" w:color="auto"/>
            </w:tcBorders>
          </w:tcPr>
          <w:p w14:paraId="3E1EA206" w14:textId="77777777" w:rsidR="00FC6787" w:rsidRPr="00877258" w:rsidRDefault="00FC6787" w:rsidP="008B4E95">
            <w:pPr>
              <w:spacing w:after="160"/>
              <w:rPr>
                <w:rFonts w:ascii="Times New Roman" w:hAnsi="Times New Roman" w:cs="Times New Roman"/>
                <w:sz w:val="18"/>
                <w:szCs w:val="18"/>
              </w:rPr>
            </w:pPr>
          </w:p>
          <w:p w14:paraId="383A8BDC" w14:textId="77777777" w:rsidR="00FC6787" w:rsidRDefault="00FC6787" w:rsidP="008B4E95">
            <w:pPr>
              <w:spacing w:after="160"/>
              <w:rPr>
                <w:rFonts w:ascii="Times New Roman" w:hAnsi="Times New Roman" w:cs="Times New Roman"/>
                <w:sz w:val="18"/>
                <w:szCs w:val="18"/>
              </w:rPr>
            </w:pPr>
          </w:p>
          <w:p w14:paraId="39143BEE" w14:textId="77777777" w:rsidR="00FC6787" w:rsidRDefault="00FC6787" w:rsidP="008B4E95">
            <w:pPr>
              <w:spacing w:after="160"/>
              <w:rPr>
                <w:rFonts w:ascii="Times New Roman" w:hAnsi="Times New Roman" w:cs="Times New Roman"/>
                <w:sz w:val="18"/>
                <w:szCs w:val="18"/>
              </w:rPr>
            </w:pPr>
          </w:p>
          <w:p w14:paraId="584BFE77" w14:textId="77777777" w:rsidR="00FC6787" w:rsidRDefault="00FC6787" w:rsidP="008B4E95">
            <w:pPr>
              <w:spacing w:after="160"/>
              <w:rPr>
                <w:rFonts w:ascii="Times New Roman" w:hAnsi="Times New Roman" w:cs="Times New Roman"/>
                <w:sz w:val="18"/>
                <w:szCs w:val="18"/>
              </w:rPr>
            </w:pPr>
          </w:p>
          <w:p w14:paraId="766DEF5F" w14:textId="77777777" w:rsidR="00FC6787" w:rsidRPr="00877258" w:rsidRDefault="00FC6787" w:rsidP="008B4E95">
            <w:pPr>
              <w:spacing w:after="160"/>
              <w:rPr>
                <w:rFonts w:ascii="Times New Roman" w:hAnsi="Times New Roman" w:cs="Times New Roman"/>
                <w:sz w:val="18"/>
                <w:szCs w:val="18"/>
              </w:rPr>
            </w:pPr>
          </w:p>
          <w:p w14:paraId="72850F09" w14:textId="77777777" w:rsidR="00FC6787" w:rsidRPr="00877258" w:rsidRDefault="00FC6787" w:rsidP="008B4E95">
            <w:pPr>
              <w:spacing w:after="160"/>
              <w:rPr>
                <w:rFonts w:ascii="Times New Roman" w:hAnsi="Times New Roman" w:cs="Times New Roman"/>
                <w:sz w:val="18"/>
                <w:szCs w:val="18"/>
              </w:rPr>
            </w:pPr>
            <w:r>
              <w:rPr>
                <w:rFonts w:ascii="Times New Roman" w:hAnsi="Times New Roman" w:cs="Times New Roman"/>
                <w:sz w:val="18"/>
                <w:szCs w:val="18"/>
              </w:rPr>
              <w:t xml:space="preserve">         </w:t>
            </w:r>
            <w:r w:rsidRPr="00877258">
              <w:rPr>
                <w:rFonts w:ascii="Times New Roman" w:hAnsi="Times New Roman" w:cs="Times New Roman"/>
                <w:sz w:val="18"/>
                <w:szCs w:val="18"/>
              </w:rPr>
              <w:t>W01010107</w:t>
            </w:r>
          </w:p>
          <w:p w14:paraId="759ED277"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Амілаза – загальна</w:t>
            </w:r>
          </w:p>
        </w:tc>
        <w:tc>
          <w:tcPr>
            <w:tcW w:w="1451" w:type="dxa"/>
            <w:tcBorders>
              <w:top w:val="single" w:sz="4" w:space="0" w:color="auto"/>
              <w:left w:val="single" w:sz="4" w:space="0" w:color="auto"/>
              <w:bottom w:val="single" w:sz="4" w:space="0" w:color="auto"/>
              <w:right w:val="single" w:sz="4" w:space="0" w:color="auto"/>
            </w:tcBorders>
            <w:vAlign w:val="center"/>
          </w:tcPr>
          <w:p w14:paraId="68FD055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Альфа-Амілаза 30</w:t>
            </w:r>
            <w:r w:rsidRPr="00877258">
              <w:rPr>
                <w:rFonts w:ascii="Times New Roman" w:hAnsi="Times New Roman" w:cs="Times New Roman"/>
                <w:sz w:val="18"/>
                <w:szCs w:val="18"/>
              </w:rPr>
              <w:br/>
            </w:r>
            <w:r w:rsidRPr="00877258">
              <w:rPr>
                <w:rFonts w:ascii="Times New Roman" w:hAnsi="Times New Roman" w:cs="Times New Roman"/>
                <w:bCs/>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tcPr>
          <w:p w14:paraId="4DC36413" w14:textId="77777777" w:rsidR="00FC6787" w:rsidRPr="00877258" w:rsidRDefault="00FC6787" w:rsidP="008B4E95">
            <w:pPr>
              <w:spacing w:after="160"/>
              <w:rPr>
                <w:rFonts w:ascii="Times New Roman" w:eastAsia="Times New Roman" w:hAnsi="Times New Roman" w:cs="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5BE31BF2"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Фасування: 6 x 30 мл.</w:t>
            </w:r>
          </w:p>
          <w:p w14:paraId="32B3F419"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Метод: 2-хлор-4-нітрофеніл-α-мальтотріоза (</w:t>
            </w:r>
            <w:r w:rsidRPr="00877258">
              <w:rPr>
                <w:rFonts w:ascii="Times New Roman" w:hAnsi="Times New Roman" w:cs="Times New Roman"/>
                <w:sz w:val="18"/>
                <w:szCs w:val="18"/>
                <w:lang w:val="en-US"/>
              </w:rPr>
              <w:t>CNP</w:t>
            </w:r>
            <w:r w:rsidRPr="00877258">
              <w:rPr>
                <w:rFonts w:ascii="Times New Roman" w:hAnsi="Times New Roman" w:cs="Times New Roman"/>
                <w:sz w:val="18"/>
                <w:szCs w:val="18"/>
              </w:rPr>
              <w:t>-</w:t>
            </w:r>
            <w:r w:rsidRPr="00877258">
              <w:rPr>
                <w:rFonts w:ascii="Times New Roman" w:hAnsi="Times New Roman" w:cs="Times New Roman"/>
                <w:sz w:val="18"/>
                <w:szCs w:val="18"/>
                <w:lang w:val="en-US"/>
              </w:rPr>
              <w:t>G</w:t>
            </w:r>
            <w:r w:rsidRPr="00877258">
              <w:rPr>
                <w:rFonts w:ascii="Times New Roman" w:hAnsi="Times New Roman" w:cs="Times New Roman"/>
                <w:sz w:val="18"/>
                <w:szCs w:val="18"/>
              </w:rPr>
              <w:t xml:space="preserve">3) є прямим субстратом для визначення активності α-амілази, і не вимагає присутності допоміжних ферментів. </w:t>
            </w:r>
          </w:p>
          <w:p w14:paraId="3CA82D1D"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 xml:space="preserve">Чутливість: не вище </w:t>
            </w:r>
            <w:r w:rsidRPr="00877258">
              <w:rPr>
                <w:rFonts w:ascii="Times New Roman" w:hAnsi="Times New Roman" w:cs="Times New Roman"/>
                <w:sz w:val="18"/>
                <w:szCs w:val="18"/>
                <w:lang w:val="ru-RU"/>
              </w:rPr>
              <w:t xml:space="preserve">2,5 </w:t>
            </w:r>
            <w:r w:rsidRPr="00877258">
              <w:rPr>
                <w:rFonts w:ascii="Times New Roman" w:hAnsi="Times New Roman" w:cs="Times New Roman"/>
                <w:sz w:val="18"/>
                <w:szCs w:val="18"/>
              </w:rPr>
              <w:t>О/л</w:t>
            </w:r>
            <w:r w:rsidRPr="00877258">
              <w:rPr>
                <w:rFonts w:ascii="Times New Roman" w:hAnsi="Times New Roman" w:cs="Times New Roman"/>
                <w:sz w:val="18"/>
                <w:szCs w:val="18"/>
                <w:lang w:val="ru-RU"/>
              </w:rPr>
              <w:t>.</w:t>
            </w:r>
            <w:r w:rsidRPr="00877258">
              <w:rPr>
                <w:rFonts w:ascii="Times New Roman" w:hAnsi="Times New Roman" w:cs="Times New Roman"/>
                <w:sz w:val="18"/>
                <w:szCs w:val="18"/>
              </w:rPr>
              <w:t xml:space="preserve"> Лінійність: не менше як </w:t>
            </w:r>
            <w:r w:rsidRPr="00877258">
              <w:rPr>
                <w:rFonts w:ascii="Times New Roman" w:hAnsi="Times New Roman" w:cs="Times New Roman"/>
                <w:sz w:val="18"/>
                <w:szCs w:val="18"/>
                <w:lang w:val="ru-RU"/>
              </w:rPr>
              <w:t>1500 О/л</w:t>
            </w:r>
            <w:r w:rsidRPr="00877258">
              <w:rPr>
                <w:rFonts w:ascii="Times New Roman" w:hAnsi="Times New Roman" w:cs="Times New Roman"/>
                <w:sz w:val="18"/>
                <w:szCs w:val="18"/>
              </w:rPr>
              <w:t xml:space="preserve">. </w:t>
            </w:r>
          </w:p>
          <w:p w14:paraId="1AD776B2"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Реагенти мають бути придатними до кінця терміну придатності зазначеного на упаковці при температурі зберігання 2 - 8°C, а на борту апарату при температурі 2</w:t>
            </w:r>
            <w:r w:rsidRPr="00877258">
              <w:rPr>
                <w:rFonts w:ascii="Times New Roman" w:hAnsi="Times New Roman" w:cs="Times New Roman"/>
                <w:sz w:val="18"/>
                <w:szCs w:val="18"/>
                <w:lang w:val="ru-RU"/>
              </w:rPr>
              <w:t xml:space="preserve"> </w:t>
            </w:r>
            <w:r w:rsidRPr="00877258">
              <w:rPr>
                <w:rFonts w:ascii="Times New Roman" w:hAnsi="Times New Roman" w:cs="Times New Roman"/>
                <w:sz w:val="18"/>
                <w:szCs w:val="18"/>
              </w:rPr>
              <w:t xml:space="preserve">- 10°C стабільними не менше </w:t>
            </w:r>
            <w:r w:rsidRPr="00877258">
              <w:rPr>
                <w:rFonts w:ascii="Times New Roman" w:hAnsi="Times New Roman" w:cs="Times New Roman"/>
                <w:sz w:val="18"/>
                <w:szCs w:val="18"/>
                <w:lang w:val="ru-RU"/>
              </w:rPr>
              <w:t>12</w:t>
            </w:r>
            <w:r w:rsidRPr="00877258">
              <w:rPr>
                <w:rFonts w:ascii="Times New Roman" w:hAnsi="Times New Roman" w:cs="Times New Roman"/>
                <w:sz w:val="18"/>
                <w:szCs w:val="18"/>
              </w:rPr>
              <w:t xml:space="preserve"> тижнів.</w:t>
            </w:r>
          </w:p>
        </w:tc>
        <w:tc>
          <w:tcPr>
            <w:tcW w:w="709" w:type="dxa"/>
          </w:tcPr>
          <w:p w14:paraId="56F1573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10</w:t>
            </w:r>
          </w:p>
        </w:tc>
        <w:tc>
          <w:tcPr>
            <w:tcW w:w="850" w:type="dxa"/>
          </w:tcPr>
          <w:p w14:paraId="03ACB16E"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r w:rsidR="00FC6787" w:rsidRPr="00877258" w14:paraId="0CB74F2D" w14:textId="77777777" w:rsidTr="008B4E95">
        <w:tc>
          <w:tcPr>
            <w:tcW w:w="407" w:type="dxa"/>
            <w:vAlign w:val="center"/>
          </w:tcPr>
          <w:p w14:paraId="39F8863B"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39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E425AB5"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53027</w:t>
            </w:r>
          </w:p>
          <w:p w14:paraId="229E79FE" w14:textId="77777777" w:rsidR="00FC6787" w:rsidRPr="00877258" w:rsidRDefault="00FC6787" w:rsidP="008B4E95">
            <w:pPr>
              <w:autoSpaceDE w:val="0"/>
              <w:autoSpaceDN w:val="0"/>
              <w:adjustRightInd w:val="0"/>
              <w:spacing w:after="160"/>
              <w:jc w:val="center"/>
              <w:rPr>
                <w:rFonts w:ascii="Times New Roman" w:hAnsi="Times New Roman" w:cs="Times New Roman"/>
                <w:sz w:val="18"/>
                <w:szCs w:val="18"/>
              </w:rPr>
            </w:pPr>
            <w:r w:rsidRPr="00877258">
              <w:rPr>
                <w:rFonts w:ascii="Times New Roman" w:hAnsi="Times New Roman" w:cs="Times New Roman"/>
                <w:sz w:val="18"/>
                <w:szCs w:val="18"/>
              </w:rPr>
              <w:t xml:space="preserve">Гама-глутамілтрансфераза (ГГТ) IVD, набір, ферментний </w:t>
            </w:r>
            <w:r w:rsidRPr="00877258">
              <w:rPr>
                <w:rFonts w:ascii="Times New Roman" w:hAnsi="Times New Roman" w:cs="Times New Roman"/>
                <w:sz w:val="18"/>
                <w:szCs w:val="18"/>
              </w:rPr>
              <w:lastRenderedPageBreak/>
              <w:t>спектрофотометричний аналіз</w:t>
            </w:r>
          </w:p>
        </w:tc>
        <w:tc>
          <w:tcPr>
            <w:tcW w:w="1963" w:type="dxa"/>
            <w:tcBorders>
              <w:top w:val="single" w:sz="4" w:space="0" w:color="auto"/>
              <w:left w:val="single" w:sz="4" w:space="0" w:color="auto"/>
              <w:bottom w:val="single" w:sz="4" w:space="0" w:color="auto"/>
              <w:right w:val="single" w:sz="4" w:space="0" w:color="auto"/>
            </w:tcBorders>
          </w:tcPr>
          <w:p w14:paraId="34BACD81" w14:textId="77777777" w:rsidR="00FC6787" w:rsidRPr="00877258" w:rsidRDefault="00FC6787" w:rsidP="008B4E95">
            <w:pPr>
              <w:spacing w:after="160"/>
              <w:jc w:val="both"/>
              <w:rPr>
                <w:rFonts w:ascii="Times New Roman" w:hAnsi="Times New Roman" w:cs="Times New Roman"/>
                <w:sz w:val="18"/>
                <w:szCs w:val="18"/>
              </w:rPr>
            </w:pPr>
          </w:p>
          <w:p w14:paraId="7D6AAB98" w14:textId="77777777" w:rsidR="00FC6787" w:rsidRPr="00877258" w:rsidRDefault="00FC6787" w:rsidP="008B4E95">
            <w:pPr>
              <w:spacing w:after="160"/>
              <w:jc w:val="both"/>
              <w:rPr>
                <w:rFonts w:ascii="Times New Roman" w:hAnsi="Times New Roman" w:cs="Times New Roman"/>
                <w:sz w:val="18"/>
                <w:szCs w:val="18"/>
              </w:rPr>
            </w:pPr>
          </w:p>
          <w:p w14:paraId="0045EF57" w14:textId="77777777" w:rsidR="00FC6787" w:rsidRPr="00877258" w:rsidRDefault="00FC6787" w:rsidP="008B4E95">
            <w:pPr>
              <w:spacing w:after="160"/>
              <w:jc w:val="both"/>
              <w:rPr>
                <w:rFonts w:ascii="Times New Roman" w:hAnsi="Times New Roman" w:cs="Times New Roman"/>
                <w:sz w:val="18"/>
                <w:szCs w:val="18"/>
              </w:rPr>
            </w:pPr>
          </w:p>
          <w:p w14:paraId="15FB9FAB" w14:textId="77777777" w:rsidR="00FC6787" w:rsidRPr="00877258" w:rsidRDefault="00FC6787" w:rsidP="008B4E95">
            <w:pPr>
              <w:spacing w:after="160"/>
              <w:jc w:val="both"/>
              <w:rPr>
                <w:rFonts w:ascii="Times New Roman" w:hAnsi="Times New Roman" w:cs="Times New Roman"/>
                <w:sz w:val="18"/>
                <w:szCs w:val="18"/>
              </w:rPr>
            </w:pPr>
            <w:r>
              <w:rPr>
                <w:rFonts w:ascii="Times New Roman" w:hAnsi="Times New Roman" w:cs="Times New Roman"/>
                <w:sz w:val="18"/>
                <w:szCs w:val="18"/>
              </w:rPr>
              <w:t xml:space="preserve">      </w:t>
            </w:r>
            <w:r w:rsidRPr="00877258">
              <w:rPr>
                <w:rFonts w:ascii="Times New Roman" w:hAnsi="Times New Roman" w:cs="Times New Roman"/>
                <w:sz w:val="18"/>
                <w:szCs w:val="18"/>
              </w:rPr>
              <w:t>W01010116</w:t>
            </w:r>
          </w:p>
          <w:p w14:paraId="71292C66"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Гамма глутамілтрансфераза</w:t>
            </w:r>
          </w:p>
        </w:tc>
        <w:tc>
          <w:tcPr>
            <w:tcW w:w="1451" w:type="dxa"/>
            <w:tcBorders>
              <w:top w:val="single" w:sz="4" w:space="0" w:color="auto"/>
              <w:left w:val="single" w:sz="4" w:space="0" w:color="auto"/>
              <w:bottom w:val="single" w:sz="4" w:space="0" w:color="auto"/>
              <w:right w:val="single" w:sz="4" w:space="0" w:color="auto"/>
            </w:tcBorders>
            <w:vAlign w:val="center"/>
          </w:tcPr>
          <w:p w14:paraId="539945FD"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 xml:space="preserve">Гама-глутамілтрансфераза </w:t>
            </w:r>
            <w:r w:rsidRPr="00877258">
              <w:rPr>
                <w:rFonts w:ascii="Times New Roman" w:hAnsi="Times New Roman" w:cs="Times New Roman"/>
                <w:sz w:val="18"/>
                <w:szCs w:val="18"/>
                <w:lang w:val="en-US"/>
              </w:rPr>
              <w:t>30</w:t>
            </w:r>
            <w:r w:rsidRPr="00877258">
              <w:rPr>
                <w:rFonts w:ascii="Times New Roman" w:hAnsi="Times New Roman" w:cs="Times New Roman"/>
                <w:sz w:val="18"/>
                <w:szCs w:val="18"/>
              </w:rPr>
              <w:br/>
            </w:r>
            <w:r w:rsidRPr="00877258">
              <w:rPr>
                <w:rFonts w:ascii="Times New Roman" w:hAnsi="Times New Roman" w:cs="Times New Roman"/>
                <w:bCs/>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tcPr>
          <w:p w14:paraId="3A1ECD68" w14:textId="77777777" w:rsidR="00FC6787" w:rsidRPr="00877258" w:rsidRDefault="00FC6787" w:rsidP="008B4E95">
            <w:pPr>
              <w:spacing w:after="160"/>
              <w:rPr>
                <w:rFonts w:ascii="Times New Roman" w:eastAsia="Times New Roman" w:hAnsi="Times New Roman" w:cs="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4ABAE818"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 xml:space="preserve">Фасування: 1-Реагент - 5 x </w:t>
            </w:r>
            <w:r w:rsidRPr="00877258">
              <w:rPr>
                <w:rFonts w:ascii="Times New Roman" w:hAnsi="Times New Roman" w:cs="Times New Roman"/>
                <w:sz w:val="18"/>
                <w:szCs w:val="18"/>
                <w:lang w:val="ru-RU"/>
              </w:rPr>
              <w:t>24</w:t>
            </w:r>
            <w:r w:rsidRPr="00877258">
              <w:rPr>
                <w:rFonts w:ascii="Times New Roman" w:hAnsi="Times New Roman" w:cs="Times New Roman"/>
                <w:sz w:val="18"/>
                <w:szCs w:val="18"/>
              </w:rPr>
              <w:t xml:space="preserve"> мл, 2-Реагент - 1 х </w:t>
            </w:r>
            <w:r w:rsidRPr="00877258">
              <w:rPr>
                <w:rFonts w:ascii="Times New Roman" w:hAnsi="Times New Roman" w:cs="Times New Roman"/>
                <w:sz w:val="18"/>
                <w:szCs w:val="18"/>
                <w:lang w:val="ru-RU"/>
              </w:rPr>
              <w:t>30</w:t>
            </w:r>
            <w:r w:rsidRPr="00877258">
              <w:rPr>
                <w:rFonts w:ascii="Times New Roman" w:hAnsi="Times New Roman" w:cs="Times New Roman"/>
                <w:sz w:val="18"/>
                <w:szCs w:val="18"/>
              </w:rPr>
              <w:t xml:space="preserve"> мл.</w:t>
            </w:r>
          </w:p>
          <w:p w14:paraId="7F66CE56"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t xml:space="preserve">Метод </w:t>
            </w:r>
            <w:r w:rsidRPr="00877258">
              <w:rPr>
                <w:rFonts w:ascii="Times New Roman" w:hAnsi="Times New Roman" w:cs="Times New Roman"/>
                <w:sz w:val="18"/>
                <w:szCs w:val="18"/>
                <w:lang w:val="en-US"/>
              </w:rPr>
              <w:t>IFCC</w:t>
            </w:r>
            <w:r w:rsidRPr="00877258">
              <w:rPr>
                <w:rFonts w:ascii="Times New Roman" w:hAnsi="Times New Roman" w:cs="Times New Roman"/>
                <w:sz w:val="18"/>
                <w:szCs w:val="18"/>
              </w:rPr>
              <w:t xml:space="preserve">. Кінетичний метод з </w:t>
            </w:r>
            <w:r w:rsidRPr="00877258">
              <w:rPr>
                <w:rFonts w:ascii="Times New Roman" w:hAnsi="Times New Roman" w:cs="Times New Roman"/>
                <w:sz w:val="18"/>
                <w:szCs w:val="18"/>
                <w:lang w:val="en-US"/>
              </w:rPr>
              <w:t>L</w:t>
            </w:r>
            <w:r w:rsidRPr="00877258">
              <w:rPr>
                <w:rFonts w:ascii="Times New Roman" w:hAnsi="Times New Roman" w:cs="Times New Roman"/>
                <w:sz w:val="18"/>
                <w:szCs w:val="18"/>
              </w:rPr>
              <w:t>-</w:t>
            </w:r>
            <w:r w:rsidRPr="00877258">
              <w:rPr>
                <w:rFonts w:ascii="Times New Roman" w:hAnsi="Times New Roman" w:cs="Times New Roman"/>
                <w:sz w:val="18"/>
                <w:szCs w:val="18"/>
                <w:lang w:val="en-US"/>
              </w:rPr>
              <w:t>γ</w:t>
            </w:r>
            <w:r w:rsidRPr="00877258">
              <w:rPr>
                <w:rFonts w:ascii="Times New Roman" w:hAnsi="Times New Roman" w:cs="Times New Roman"/>
                <w:sz w:val="18"/>
                <w:szCs w:val="18"/>
              </w:rPr>
              <w:t>-глутаміл-3-карбокси-4-нітроанілід.</w:t>
            </w:r>
          </w:p>
          <w:p w14:paraId="2606AF7B" w14:textId="77777777" w:rsidR="00FC6787" w:rsidRPr="00877258" w:rsidRDefault="00FC6787" w:rsidP="008B4E95">
            <w:pPr>
              <w:spacing w:after="160"/>
              <w:jc w:val="both"/>
              <w:rPr>
                <w:rFonts w:ascii="Times New Roman" w:hAnsi="Times New Roman" w:cs="Times New Roman"/>
                <w:sz w:val="18"/>
                <w:szCs w:val="18"/>
              </w:rPr>
            </w:pPr>
            <w:r w:rsidRPr="00877258">
              <w:rPr>
                <w:rFonts w:ascii="Times New Roman" w:hAnsi="Times New Roman" w:cs="Times New Roman"/>
                <w:sz w:val="18"/>
                <w:szCs w:val="18"/>
              </w:rPr>
              <w:lastRenderedPageBreak/>
              <w:t>Чутливість: не вище 11</w:t>
            </w:r>
            <w:r w:rsidRPr="00877258">
              <w:rPr>
                <w:rFonts w:ascii="Times New Roman" w:hAnsi="Times New Roman" w:cs="Times New Roman"/>
                <w:sz w:val="18"/>
                <w:szCs w:val="18"/>
                <w:lang w:val="ru-RU"/>
              </w:rPr>
              <w:t xml:space="preserve">,2 </w:t>
            </w:r>
            <w:r w:rsidRPr="00877258">
              <w:rPr>
                <w:rFonts w:ascii="Times New Roman" w:hAnsi="Times New Roman" w:cs="Times New Roman"/>
                <w:sz w:val="18"/>
                <w:szCs w:val="18"/>
              </w:rPr>
              <w:t>О/л</w:t>
            </w:r>
            <w:r w:rsidRPr="00877258">
              <w:rPr>
                <w:rFonts w:ascii="Times New Roman" w:hAnsi="Times New Roman" w:cs="Times New Roman"/>
                <w:sz w:val="18"/>
                <w:szCs w:val="18"/>
                <w:lang w:val="ru-RU"/>
              </w:rPr>
              <w:t>.</w:t>
            </w:r>
            <w:r w:rsidRPr="00877258">
              <w:rPr>
                <w:rFonts w:ascii="Times New Roman" w:hAnsi="Times New Roman" w:cs="Times New Roman"/>
                <w:sz w:val="18"/>
                <w:szCs w:val="18"/>
              </w:rPr>
              <w:t xml:space="preserve"> Лінійність: не менше як </w:t>
            </w:r>
            <w:r w:rsidRPr="00877258">
              <w:rPr>
                <w:rFonts w:ascii="Times New Roman" w:hAnsi="Times New Roman" w:cs="Times New Roman"/>
                <w:sz w:val="18"/>
                <w:szCs w:val="18"/>
                <w:lang w:val="ru-RU"/>
              </w:rPr>
              <w:t xml:space="preserve">580 </w:t>
            </w:r>
            <w:r w:rsidRPr="00877258">
              <w:rPr>
                <w:rFonts w:ascii="Times New Roman" w:hAnsi="Times New Roman" w:cs="Times New Roman"/>
                <w:sz w:val="18"/>
                <w:szCs w:val="18"/>
              </w:rPr>
              <w:t xml:space="preserve">О/л. </w:t>
            </w:r>
          </w:p>
          <w:p w14:paraId="6986CD6F" w14:textId="77777777" w:rsidR="00FC6787" w:rsidRPr="00877258" w:rsidRDefault="00FC6787" w:rsidP="008B4E95">
            <w:pPr>
              <w:spacing w:after="160"/>
              <w:rPr>
                <w:rFonts w:ascii="Times New Roman" w:hAnsi="Times New Roman" w:cs="Times New Roman"/>
                <w:sz w:val="18"/>
                <w:szCs w:val="18"/>
              </w:rPr>
            </w:pPr>
            <w:r w:rsidRPr="00877258">
              <w:rPr>
                <w:rFonts w:ascii="Times New Roman" w:hAnsi="Times New Roman" w:cs="Times New Roman"/>
                <w:sz w:val="18"/>
                <w:szCs w:val="18"/>
              </w:rPr>
              <w:t>Реагенти мають бути придатними до кінця терміну придатності зазначеного на упаковці при температурі зберігання 2 - 8°C, а на борту апарату при температурі 2 - 10°C стабільними не менше 12 тижнів.</w:t>
            </w:r>
          </w:p>
        </w:tc>
        <w:tc>
          <w:tcPr>
            <w:tcW w:w="709" w:type="dxa"/>
          </w:tcPr>
          <w:p w14:paraId="73840DA9"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15</w:t>
            </w:r>
          </w:p>
        </w:tc>
        <w:tc>
          <w:tcPr>
            <w:tcW w:w="850" w:type="dxa"/>
          </w:tcPr>
          <w:p w14:paraId="2C0D13A4" w14:textId="77777777" w:rsidR="00FC6787" w:rsidRPr="00877258" w:rsidRDefault="00FC6787" w:rsidP="008B4E95">
            <w:pPr>
              <w:spacing w:after="160"/>
              <w:jc w:val="center"/>
              <w:rPr>
                <w:rFonts w:ascii="Times New Roman" w:hAnsi="Times New Roman" w:cs="Times New Roman"/>
                <w:sz w:val="18"/>
                <w:szCs w:val="18"/>
              </w:rPr>
            </w:pPr>
            <w:r w:rsidRPr="00877258">
              <w:rPr>
                <w:rFonts w:ascii="Times New Roman" w:hAnsi="Times New Roman" w:cs="Times New Roman"/>
                <w:sz w:val="18"/>
                <w:szCs w:val="18"/>
              </w:rPr>
              <w:t>набір</w:t>
            </w:r>
          </w:p>
        </w:tc>
      </w:tr>
    </w:tbl>
    <w:p w14:paraId="6F652798" w14:textId="77777777" w:rsidR="00FC6787" w:rsidRDefault="00FC6787" w:rsidP="00FC6787">
      <w:pPr>
        <w:suppressAutoHyphens/>
        <w:spacing w:after="0"/>
        <w:jc w:val="both"/>
        <w:rPr>
          <w:rFonts w:ascii="Times New Roman" w:hAnsi="Times New Roman"/>
          <w:b/>
          <w:bCs/>
          <w:i/>
          <w:iCs/>
          <w:szCs w:val="28"/>
          <w:u w:val="single"/>
          <w:lang w:eastAsia="zh-CN"/>
        </w:rPr>
      </w:pPr>
    </w:p>
    <w:p w14:paraId="16ACDF8B" w14:textId="77777777" w:rsidR="00FC6787" w:rsidRPr="00944A5B" w:rsidRDefault="00FC6787" w:rsidP="00FC6787">
      <w:pPr>
        <w:suppressAutoHyphens/>
        <w:jc w:val="both"/>
        <w:rPr>
          <w:rFonts w:ascii="Times New Roman" w:hAnsi="Times New Roman"/>
          <w:i/>
          <w:iCs/>
          <w:szCs w:val="28"/>
          <w:lang w:eastAsia="zh-CN"/>
        </w:rPr>
      </w:pPr>
      <w:r w:rsidRPr="00944A5B">
        <w:rPr>
          <w:rFonts w:ascii="Times New Roman" w:hAnsi="Times New Roman"/>
          <w:b/>
          <w:bCs/>
          <w:i/>
          <w:iCs/>
          <w:szCs w:val="28"/>
          <w:u w:val="single"/>
          <w:lang w:eastAsia="zh-CN"/>
        </w:rPr>
        <w:t>Примітка</w:t>
      </w:r>
      <w:r w:rsidRPr="00944A5B">
        <w:rPr>
          <w:rFonts w:ascii="Times New Roman" w:hAnsi="Times New Roman"/>
          <w:b/>
          <w:bCs/>
          <w:i/>
          <w:iCs/>
          <w:szCs w:val="28"/>
          <w:lang w:eastAsia="zh-CN"/>
        </w:rPr>
        <w:t>:</w:t>
      </w:r>
      <w:r w:rsidRPr="00944A5B">
        <w:rPr>
          <w:rFonts w:ascii="Times New Roman" w:hAnsi="Times New Roman"/>
          <w:i/>
          <w:iCs/>
          <w:szCs w:val="28"/>
          <w:lang w:eastAsia="zh-CN"/>
        </w:rPr>
        <w:t xml:space="preserve"> у разі, коли в описі предмета закупівлі містяться посилання на конкретну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p w14:paraId="01088B93" w14:textId="77777777" w:rsidR="00FC6787" w:rsidRPr="00944A5B" w:rsidRDefault="00FC6787" w:rsidP="00FC6787">
      <w:pPr>
        <w:suppressAutoHyphens/>
        <w:jc w:val="both"/>
        <w:rPr>
          <w:rFonts w:ascii="Times New Roman" w:hAnsi="Times New Roman"/>
          <w:i/>
          <w:iCs/>
          <w:szCs w:val="28"/>
          <w:lang w:eastAsia="zh-CN"/>
        </w:rPr>
      </w:pPr>
      <w:r w:rsidRPr="00944A5B">
        <w:rPr>
          <w:rFonts w:ascii="Times New Roman" w:hAnsi="Times New Roman"/>
          <w:i/>
          <w:iCs/>
          <w:szCs w:val="28"/>
          <w:lang w:eastAsia="zh-CN"/>
        </w:rPr>
        <w:t>Посилання на конкретну торговельну марку чи фірму, патент, конструкцію або тип предмета закупівлі, джерело його походження або виробника може застосуватися Замовником для конкретизації потрібного товару та більш чіткого та зрозумілого пояснення потрібних характеристик для можливих постачальників.</w:t>
      </w:r>
    </w:p>
    <w:p w14:paraId="3FDF4318" w14:textId="77777777" w:rsidR="00FC6787" w:rsidRPr="00392F4A" w:rsidRDefault="00FC6787" w:rsidP="00FC6787">
      <w:pPr>
        <w:jc w:val="both"/>
        <w:rPr>
          <w:rFonts w:ascii="Times New Roman" w:hAnsi="Times New Roman" w:cs="Times New Roman"/>
        </w:rPr>
      </w:pPr>
      <w:r w:rsidRPr="00944A5B">
        <w:rPr>
          <w:rFonts w:ascii="Times New Roman" w:hAnsi="Times New Roman"/>
          <w:i/>
          <w:iCs/>
          <w:szCs w:val="28"/>
          <w:lang w:eastAsia="zh-CN"/>
        </w:rPr>
        <w:t>Якщо учасниками пропонуються еквівалент товар</w:t>
      </w:r>
      <w:r>
        <w:rPr>
          <w:rFonts w:ascii="Times New Roman" w:hAnsi="Times New Roman"/>
          <w:i/>
          <w:iCs/>
          <w:szCs w:val="28"/>
          <w:lang w:eastAsia="zh-CN"/>
        </w:rPr>
        <w:t>у</w:t>
      </w:r>
      <w:r w:rsidRPr="00944A5B">
        <w:rPr>
          <w:rFonts w:ascii="Times New Roman" w:hAnsi="Times New Roman"/>
          <w:i/>
          <w:iCs/>
          <w:szCs w:val="28"/>
          <w:lang w:eastAsia="zh-CN"/>
        </w:rPr>
        <w:t>, Учасники обов’язково наводять опис пропонованого товару із зазначенням всіх параметрів товару, для можливості порівняння Замовником</w:t>
      </w:r>
      <w:r>
        <w:rPr>
          <w:rFonts w:ascii="Times New Roman" w:hAnsi="Times New Roman"/>
          <w:i/>
          <w:iCs/>
          <w:szCs w:val="28"/>
          <w:lang w:eastAsia="zh-CN"/>
        </w:rPr>
        <w:t xml:space="preserve"> та обов’язково мають підтверджуватися документально (інструкція, та/або сертифікат, та/або інший технічний документ виробника)</w:t>
      </w:r>
      <w:r w:rsidRPr="00944A5B">
        <w:rPr>
          <w:rFonts w:ascii="Times New Roman" w:hAnsi="Times New Roman"/>
          <w:i/>
          <w:iCs/>
          <w:szCs w:val="28"/>
          <w:lang w:eastAsia="zh-CN"/>
        </w:rPr>
        <w:t>. Еквіваленти мають бути не гіршими за показниками, ніж вказані Замовником</w:t>
      </w:r>
      <w:r>
        <w:rPr>
          <w:rFonts w:ascii="Times New Roman" w:hAnsi="Times New Roman"/>
          <w:i/>
          <w:iCs/>
          <w:szCs w:val="28"/>
          <w:lang w:eastAsia="zh-CN"/>
        </w:rPr>
        <w:t>.</w:t>
      </w:r>
    </w:p>
    <w:p w14:paraId="731DCE80" w14:textId="77777777" w:rsidR="00FC6787" w:rsidRDefault="00FC6787" w:rsidP="00FC6787"/>
    <w:p w14:paraId="2FB50679" w14:textId="77777777" w:rsidR="00FC6787" w:rsidRPr="00FC6787" w:rsidRDefault="00FC6787" w:rsidP="00E64ABF">
      <w:pPr>
        <w:spacing w:line="240" w:lineRule="auto"/>
        <w:jc w:val="center"/>
        <w:rPr>
          <w:rFonts w:ascii="Times New Roman" w:hAnsi="Times New Roman" w:cs="Times New Roman"/>
          <w:b/>
          <w:sz w:val="28"/>
        </w:rPr>
      </w:pPr>
    </w:p>
    <w:sectPr w:rsidR="00FC6787" w:rsidRPr="00FC6787" w:rsidSect="00E64ABF">
      <w:pgSz w:w="11906" w:h="16838"/>
      <w:pgMar w:top="680" w:right="851" w:bottom="680" w:left="1247"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4C60D" w14:textId="77777777" w:rsidR="00855870" w:rsidRDefault="00855870" w:rsidP="00E64ABF">
      <w:pPr>
        <w:spacing w:after="0" w:line="240" w:lineRule="auto"/>
      </w:pPr>
      <w:r>
        <w:separator/>
      </w:r>
    </w:p>
  </w:endnote>
  <w:endnote w:type="continuationSeparator" w:id="0">
    <w:p w14:paraId="24D78C29" w14:textId="77777777" w:rsidR="00855870" w:rsidRDefault="00855870" w:rsidP="00E6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alibri"/>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70254" w14:textId="77777777" w:rsidR="00855870" w:rsidRDefault="00855870" w:rsidP="00E64ABF">
      <w:pPr>
        <w:spacing w:after="0" w:line="240" w:lineRule="auto"/>
      </w:pPr>
      <w:r>
        <w:separator/>
      </w:r>
    </w:p>
  </w:footnote>
  <w:footnote w:type="continuationSeparator" w:id="0">
    <w:p w14:paraId="618EF4CE" w14:textId="77777777" w:rsidR="00855870" w:rsidRDefault="00855870" w:rsidP="00E64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6C402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62DBF"/>
    <w:multiLevelType w:val="hybridMultilevel"/>
    <w:tmpl w:val="742C30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6A25AB"/>
    <w:multiLevelType w:val="hybridMultilevel"/>
    <w:tmpl w:val="455C39D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62613"/>
    <w:multiLevelType w:val="hybridMultilevel"/>
    <w:tmpl w:val="E8FCA718"/>
    <w:lvl w:ilvl="0" w:tplc="E9B4309A">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2D55BA"/>
    <w:multiLevelType w:val="hybridMultilevel"/>
    <w:tmpl w:val="5D0636A6"/>
    <w:lvl w:ilvl="0" w:tplc="29FCF4A0">
      <w:start w:val="6"/>
      <w:numFmt w:val="decimal"/>
      <w:lvlText w:val="%1."/>
      <w:lvlJc w:val="left"/>
      <w:pPr>
        <w:ind w:left="786" w:hanging="360"/>
      </w:pPr>
      <w:rPr>
        <w:rFonts w:asciiTheme="minorHAnsi" w:hAnsiTheme="minorHAnsi" w:cstheme="minorBidi"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22C924C4"/>
    <w:multiLevelType w:val="hybridMultilevel"/>
    <w:tmpl w:val="840678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41C710E"/>
    <w:multiLevelType w:val="hybridMultilevel"/>
    <w:tmpl w:val="B8F2B9DE"/>
    <w:lvl w:ilvl="0" w:tplc="0DC21BD8">
      <w:start w:val="1"/>
      <w:numFmt w:val="decimal"/>
      <w:lvlText w:val="%1."/>
      <w:lvlJc w:val="left"/>
      <w:pPr>
        <w:ind w:left="927" w:hanging="360"/>
      </w:pPr>
      <w:rPr>
        <w:rFonts w:hint="default"/>
        <w:b/>
        <w:sz w:val="22"/>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76A1143"/>
    <w:multiLevelType w:val="hybridMultilevel"/>
    <w:tmpl w:val="25AA710E"/>
    <w:lvl w:ilvl="0" w:tplc="5F2A28B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E22DBB"/>
    <w:multiLevelType w:val="hybridMultilevel"/>
    <w:tmpl w:val="13CCC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A54B8A"/>
    <w:multiLevelType w:val="multilevel"/>
    <w:tmpl w:val="6B262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72D09"/>
    <w:multiLevelType w:val="hybridMultilevel"/>
    <w:tmpl w:val="F89C20A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554703"/>
    <w:multiLevelType w:val="hybridMultilevel"/>
    <w:tmpl w:val="1A8E343E"/>
    <w:lvl w:ilvl="0" w:tplc="7E6A124C">
      <w:start w:val="1"/>
      <w:numFmt w:val="decimal"/>
      <w:lvlText w:val="%1."/>
      <w:lvlJc w:val="left"/>
      <w:pPr>
        <w:ind w:left="720" w:hanging="360"/>
      </w:pPr>
      <w:rPr>
        <w:rFonts w:hint="default"/>
      </w:rPr>
    </w:lvl>
    <w:lvl w:ilvl="1" w:tplc="62329CAE">
      <w:start w:val="1"/>
      <w:numFmt w:val="lowerLetter"/>
      <w:lvlText w:val="%2."/>
      <w:lvlJc w:val="left"/>
      <w:pPr>
        <w:ind w:left="1440" w:hanging="360"/>
      </w:pPr>
    </w:lvl>
    <w:lvl w:ilvl="2" w:tplc="3F3674A4">
      <w:start w:val="1"/>
      <w:numFmt w:val="lowerRoman"/>
      <w:lvlText w:val="%3."/>
      <w:lvlJc w:val="right"/>
      <w:pPr>
        <w:ind w:left="2160" w:hanging="180"/>
      </w:pPr>
    </w:lvl>
    <w:lvl w:ilvl="3" w:tplc="4F1EBDBC">
      <w:start w:val="1"/>
      <w:numFmt w:val="decimal"/>
      <w:lvlText w:val="%4."/>
      <w:lvlJc w:val="left"/>
      <w:pPr>
        <w:ind w:left="2880" w:hanging="360"/>
      </w:pPr>
    </w:lvl>
    <w:lvl w:ilvl="4" w:tplc="671E57C4">
      <w:start w:val="1"/>
      <w:numFmt w:val="lowerLetter"/>
      <w:lvlText w:val="%5."/>
      <w:lvlJc w:val="left"/>
      <w:pPr>
        <w:ind w:left="3600" w:hanging="360"/>
      </w:pPr>
    </w:lvl>
    <w:lvl w:ilvl="5" w:tplc="80BAC776">
      <w:start w:val="1"/>
      <w:numFmt w:val="lowerRoman"/>
      <w:lvlText w:val="%6."/>
      <w:lvlJc w:val="right"/>
      <w:pPr>
        <w:ind w:left="4320" w:hanging="180"/>
      </w:pPr>
    </w:lvl>
    <w:lvl w:ilvl="6" w:tplc="B4107C6E">
      <w:start w:val="1"/>
      <w:numFmt w:val="decimal"/>
      <w:lvlText w:val="%7."/>
      <w:lvlJc w:val="left"/>
      <w:pPr>
        <w:ind w:left="5040" w:hanging="360"/>
      </w:pPr>
    </w:lvl>
    <w:lvl w:ilvl="7" w:tplc="0F3A76D6">
      <w:start w:val="1"/>
      <w:numFmt w:val="lowerLetter"/>
      <w:lvlText w:val="%8."/>
      <w:lvlJc w:val="left"/>
      <w:pPr>
        <w:ind w:left="5760" w:hanging="360"/>
      </w:pPr>
    </w:lvl>
    <w:lvl w:ilvl="8" w:tplc="5DAAC038">
      <w:start w:val="1"/>
      <w:numFmt w:val="lowerRoman"/>
      <w:lvlText w:val="%9."/>
      <w:lvlJc w:val="right"/>
      <w:pPr>
        <w:ind w:left="6480" w:hanging="180"/>
      </w:pPr>
    </w:lvl>
  </w:abstractNum>
  <w:abstractNum w:abstractNumId="12" w15:restartNumberingAfterBreak="0">
    <w:nsid w:val="67725528"/>
    <w:multiLevelType w:val="hybridMultilevel"/>
    <w:tmpl w:val="34AC03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98017FA"/>
    <w:multiLevelType w:val="hybridMultilevel"/>
    <w:tmpl w:val="0438417C"/>
    <w:lvl w:ilvl="0" w:tplc="52F2754A">
      <w:start w:val="30"/>
      <w:numFmt w:val="bullet"/>
      <w:lvlText w:val="•"/>
      <w:lvlJc w:val="left"/>
      <w:pPr>
        <w:ind w:left="1070" w:hanging="71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10"/>
  </w:num>
  <w:num w:numId="6">
    <w:abstractNumId w:val="3"/>
  </w:num>
  <w:num w:numId="7">
    <w:abstractNumId w:val="4"/>
  </w:num>
  <w:num w:numId="8">
    <w:abstractNumId w:val="2"/>
  </w:num>
  <w:num w:numId="9">
    <w:abstractNumId w:val="1"/>
  </w:num>
  <w:num w:numId="10">
    <w:abstractNumId w:val="12"/>
  </w:num>
  <w:num w:numId="11">
    <w:abstractNumId w:val="5"/>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76"/>
    <w:rsid w:val="000A1A3E"/>
    <w:rsid w:val="000C06FB"/>
    <w:rsid w:val="000E6B29"/>
    <w:rsid w:val="00104FCA"/>
    <w:rsid w:val="001243A0"/>
    <w:rsid w:val="001B1256"/>
    <w:rsid w:val="001C5F64"/>
    <w:rsid w:val="002306BF"/>
    <w:rsid w:val="00290A5A"/>
    <w:rsid w:val="00313F3E"/>
    <w:rsid w:val="0033390E"/>
    <w:rsid w:val="003A30A8"/>
    <w:rsid w:val="004A42AD"/>
    <w:rsid w:val="004C3B2C"/>
    <w:rsid w:val="006C48D5"/>
    <w:rsid w:val="006F1E44"/>
    <w:rsid w:val="00704330"/>
    <w:rsid w:val="00716592"/>
    <w:rsid w:val="00747E62"/>
    <w:rsid w:val="00761238"/>
    <w:rsid w:val="00784B76"/>
    <w:rsid w:val="00855870"/>
    <w:rsid w:val="00B17852"/>
    <w:rsid w:val="00DD2200"/>
    <w:rsid w:val="00E64ABF"/>
    <w:rsid w:val="00EB64E4"/>
    <w:rsid w:val="00ED18F1"/>
    <w:rsid w:val="00F20856"/>
    <w:rsid w:val="00F475D4"/>
    <w:rsid w:val="00F76876"/>
    <w:rsid w:val="00FA5338"/>
    <w:rsid w:val="00FA7039"/>
    <w:rsid w:val="00FC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F8E7"/>
  <w15:docId w15:val="{71CB19B0-D4E0-4E97-9A26-CCACAE7B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330"/>
  </w:style>
  <w:style w:type="paragraph" w:styleId="1">
    <w:name w:val="heading 1"/>
    <w:basedOn w:val="a"/>
    <w:next w:val="a"/>
    <w:link w:val="10"/>
    <w:uiPriority w:val="9"/>
    <w:qFormat/>
    <w:rsid w:val="006C48D5"/>
    <w:pPr>
      <w:keepNext/>
      <w:widowControl w:val="0"/>
      <w:suppressAutoHyphens/>
      <w:autoSpaceDE w:val="0"/>
      <w:spacing w:before="240" w:after="60" w:line="240" w:lineRule="auto"/>
      <w:jc w:val="center"/>
      <w:outlineLvl w:val="0"/>
    </w:pPr>
    <w:rPr>
      <w:rFonts w:ascii="Cambria" w:eastAsia="Times New Roman" w:hAnsi="Cambria" w:cs="Times New Roman"/>
      <w:b/>
      <w:bCs/>
      <w:kern w:val="32"/>
      <w:sz w:val="32"/>
      <w:szCs w:val="32"/>
      <w:lang w:val="uk-UA" w:eastAsia="en-US" w:bidi="en-US"/>
    </w:rPr>
  </w:style>
  <w:style w:type="paragraph" w:styleId="2">
    <w:name w:val="heading 2"/>
    <w:basedOn w:val="a"/>
    <w:next w:val="a"/>
    <w:link w:val="20"/>
    <w:uiPriority w:val="9"/>
    <w:semiHidden/>
    <w:unhideWhenUsed/>
    <w:qFormat/>
    <w:rsid w:val="00FC67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6876"/>
    <w:rPr>
      <w:rFonts w:cs="Times New Roman"/>
      <w:color w:val="0000FF"/>
      <w:u w:val="single"/>
    </w:rPr>
  </w:style>
  <w:style w:type="character" w:customStyle="1" w:styleId="10">
    <w:name w:val="Заголовок 1 Знак"/>
    <w:basedOn w:val="a0"/>
    <w:link w:val="1"/>
    <w:uiPriority w:val="9"/>
    <w:rsid w:val="006C48D5"/>
    <w:rPr>
      <w:rFonts w:ascii="Cambria" w:eastAsia="Times New Roman" w:hAnsi="Cambria" w:cs="Times New Roman"/>
      <w:b/>
      <w:bCs/>
      <w:kern w:val="32"/>
      <w:sz w:val="32"/>
      <w:szCs w:val="32"/>
      <w:lang w:val="uk-UA" w:eastAsia="en-US" w:bidi="en-US"/>
    </w:rPr>
  </w:style>
  <w:style w:type="table" w:styleId="a4">
    <w:name w:val="Table Grid"/>
    <w:basedOn w:val="a1"/>
    <w:uiPriority w:val="39"/>
    <w:qFormat/>
    <w:rsid w:val="002306BF"/>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Number Bullets,Список уровня 2,название табл/рис,заголовок 1.1,1 Буллет,AC List 01,List Paragraph (numbered (a)),List_Paragraph,Multilevel para_II,List Paragraph-ExecSummary,Akapit z listą BS,Bullets,List Paragraph 1,References,Bullet 1"/>
    <w:basedOn w:val="a"/>
    <w:link w:val="a6"/>
    <w:uiPriority w:val="34"/>
    <w:qFormat/>
    <w:rsid w:val="002306BF"/>
    <w:pPr>
      <w:spacing w:after="160" w:line="259" w:lineRule="auto"/>
      <w:ind w:left="720"/>
      <w:contextualSpacing/>
    </w:pPr>
    <w:rPr>
      <w:rFonts w:ascii="Calibri" w:eastAsia="Calibri" w:hAnsi="Calibri" w:cs="Calibri"/>
      <w:lang w:val="uk-UA" w:eastAsia="uk-UA"/>
    </w:rPr>
  </w:style>
  <w:style w:type="character" w:customStyle="1" w:styleId="a6">
    <w:name w:val="Абзац списка Знак"/>
    <w:aliases w:val="Number Bullets Знак,Список уровня 2 Знак,название табл/рис Знак,заголовок 1.1 Знак,1 Буллет Знак,AC List 01 Знак,List Paragraph (numbered (a)) Знак,List_Paragraph Знак,Multilevel para_II Знак,List Paragraph-ExecSummary Знак"/>
    <w:link w:val="a5"/>
    <w:uiPriority w:val="34"/>
    <w:qFormat/>
    <w:rsid w:val="002306BF"/>
    <w:rPr>
      <w:rFonts w:ascii="Calibri" w:eastAsia="Calibri" w:hAnsi="Calibri" w:cs="Calibri"/>
      <w:lang w:val="uk-UA" w:eastAsia="uk-UA"/>
    </w:rPr>
  </w:style>
  <w:style w:type="paragraph" w:customStyle="1" w:styleId="11">
    <w:name w:val="Цитата1"/>
    <w:basedOn w:val="a"/>
    <w:uiPriority w:val="99"/>
    <w:rsid w:val="004A42AD"/>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Standard">
    <w:name w:val="Standard"/>
    <w:uiPriority w:val="99"/>
    <w:qFormat/>
    <w:rsid w:val="004A42AD"/>
    <w:pPr>
      <w:widowControl w:val="0"/>
      <w:suppressAutoHyphens/>
      <w:spacing w:after="0" w:line="240" w:lineRule="auto"/>
      <w:textAlignment w:val="baseline"/>
    </w:pPr>
    <w:rPr>
      <w:rFonts w:ascii="Times New Roman" w:eastAsia="Lucida Sans Unicode" w:hAnsi="Times New Roman" w:cs="Mangal"/>
      <w:kern w:val="2"/>
      <w:sz w:val="24"/>
      <w:szCs w:val="24"/>
      <w:lang w:val="uk-UA" w:eastAsia="zh-CN" w:bidi="hi-IN"/>
    </w:rPr>
  </w:style>
  <w:style w:type="paragraph" w:customStyle="1" w:styleId="12">
    <w:name w:val="Обычный1"/>
    <w:qFormat/>
    <w:rsid w:val="004A42AD"/>
    <w:pPr>
      <w:widowControl w:val="0"/>
      <w:suppressAutoHyphens/>
      <w:spacing w:after="0" w:line="240" w:lineRule="auto"/>
    </w:pPr>
    <w:rPr>
      <w:rFonts w:ascii="Times New Roman" w:eastAsia="Times New Roman" w:hAnsi="Times New Roman" w:cs="Times New Roman"/>
      <w:sz w:val="20"/>
      <w:szCs w:val="20"/>
      <w:lang w:val="uk-UA" w:eastAsia="uk-UA"/>
    </w:rPr>
  </w:style>
  <w:style w:type="paragraph" w:styleId="a7">
    <w:name w:val="Title"/>
    <w:basedOn w:val="a"/>
    <w:next w:val="a"/>
    <w:link w:val="a8"/>
    <w:uiPriority w:val="99"/>
    <w:qFormat/>
    <w:rsid w:val="00E64ABF"/>
    <w:pPr>
      <w:spacing w:after="0" w:line="240" w:lineRule="auto"/>
      <w:contextualSpacing/>
    </w:pPr>
    <w:rPr>
      <w:rFonts w:ascii="Calibri Light" w:eastAsia="Times New Roman" w:hAnsi="Calibri Light" w:cs="Times New Roman"/>
      <w:spacing w:val="-10"/>
      <w:kern w:val="28"/>
      <w:sz w:val="56"/>
      <w:szCs w:val="56"/>
      <w:lang w:val="uk-UA" w:eastAsia="en-US"/>
    </w:rPr>
  </w:style>
  <w:style w:type="character" w:customStyle="1" w:styleId="a8">
    <w:name w:val="Заголовок Знак"/>
    <w:basedOn w:val="a0"/>
    <w:link w:val="a7"/>
    <w:uiPriority w:val="99"/>
    <w:rsid w:val="00E64ABF"/>
    <w:rPr>
      <w:rFonts w:ascii="Calibri Light" w:eastAsia="Times New Roman" w:hAnsi="Calibri Light" w:cs="Times New Roman"/>
      <w:spacing w:val="-10"/>
      <w:kern w:val="28"/>
      <w:sz w:val="56"/>
      <w:szCs w:val="56"/>
      <w:lang w:val="uk-UA" w:eastAsia="en-US"/>
    </w:rPr>
  </w:style>
  <w:style w:type="character" w:customStyle="1" w:styleId="a9">
    <w:name w:val="Без интервала Знак"/>
    <w:link w:val="aa"/>
    <w:uiPriority w:val="99"/>
    <w:locked/>
    <w:rsid w:val="00E64ABF"/>
    <w:rPr>
      <w:rFonts w:ascii="Times New Roman" w:eastAsia="SimSun" w:hAnsi="Times New Roman" w:cs="Times New Roman"/>
      <w:kern w:val="2"/>
      <w:sz w:val="20"/>
      <w:szCs w:val="20"/>
      <w:lang w:eastAsia="ar-SA"/>
    </w:rPr>
  </w:style>
  <w:style w:type="paragraph" w:styleId="aa">
    <w:name w:val="No Spacing"/>
    <w:link w:val="a9"/>
    <w:uiPriority w:val="99"/>
    <w:qFormat/>
    <w:rsid w:val="00E64ABF"/>
    <w:pPr>
      <w:suppressAutoHyphens/>
      <w:spacing w:after="0" w:line="240" w:lineRule="auto"/>
    </w:pPr>
    <w:rPr>
      <w:rFonts w:ascii="Times New Roman" w:eastAsia="SimSun" w:hAnsi="Times New Roman" w:cs="Times New Roman"/>
      <w:kern w:val="2"/>
      <w:sz w:val="20"/>
      <w:szCs w:val="20"/>
      <w:lang w:eastAsia="ar-SA"/>
    </w:rPr>
  </w:style>
  <w:style w:type="paragraph" w:styleId="ab">
    <w:name w:val="header"/>
    <w:basedOn w:val="a"/>
    <w:link w:val="ac"/>
    <w:uiPriority w:val="99"/>
    <w:unhideWhenUsed/>
    <w:rsid w:val="00E64AB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64ABF"/>
  </w:style>
  <w:style w:type="paragraph" w:styleId="ad">
    <w:name w:val="footer"/>
    <w:basedOn w:val="a"/>
    <w:link w:val="ae"/>
    <w:uiPriority w:val="99"/>
    <w:unhideWhenUsed/>
    <w:rsid w:val="00E64AB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64ABF"/>
  </w:style>
  <w:style w:type="character" w:customStyle="1" w:styleId="20">
    <w:name w:val="Заголовок 2 Знак"/>
    <w:basedOn w:val="a0"/>
    <w:link w:val="2"/>
    <w:uiPriority w:val="9"/>
    <w:semiHidden/>
    <w:rsid w:val="00FC6787"/>
    <w:rPr>
      <w:rFonts w:asciiTheme="majorHAnsi" w:eastAsiaTheme="majorEastAsia" w:hAnsiTheme="majorHAnsi" w:cstheme="majorBidi"/>
      <w:color w:val="365F91" w:themeColor="accent1" w:themeShade="BF"/>
      <w:sz w:val="26"/>
      <w:szCs w:val="26"/>
    </w:rPr>
  </w:style>
  <w:style w:type="paragraph" w:customStyle="1" w:styleId="Default">
    <w:name w:val="Default"/>
    <w:rsid w:val="00FC6787"/>
    <w:pPr>
      <w:autoSpaceDE w:val="0"/>
      <w:autoSpaceDN w:val="0"/>
      <w:adjustRightInd w:val="0"/>
      <w:spacing w:after="0" w:line="240" w:lineRule="auto"/>
    </w:pPr>
    <w:rPr>
      <w:rFonts w:ascii="Myriad Pro" w:eastAsiaTheme="minorHAnsi" w:hAnsi="Myriad Pro" w:cs="Myriad Pro"/>
      <w:color w:val="000000"/>
      <w:sz w:val="24"/>
      <w:szCs w:val="24"/>
      <w:lang w:val="uk-UA" w:eastAsia="en-US"/>
    </w:rPr>
  </w:style>
  <w:style w:type="table" w:customStyle="1" w:styleId="13">
    <w:name w:val="Сетка таблицы1"/>
    <w:basedOn w:val="a1"/>
    <w:next w:val="a4"/>
    <w:uiPriority w:val="59"/>
    <w:rsid w:val="00FC6787"/>
    <w:pPr>
      <w:spacing w:after="0" w:line="240" w:lineRule="auto"/>
    </w:pPr>
    <w:rPr>
      <w:rFonts w:ascii="Arial Narrow" w:eastAsia="Calibri" w:hAnsi="Arial Narrow" w:cs="Times New Roman"/>
      <w:sz w:val="24"/>
      <w:szCs w:val="24"/>
      <w:lang w:val="uk-UA"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a"/>
    <w:rsid w:val="00FC678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numbering" w:customStyle="1" w:styleId="14">
    <w:name w:val="Нет списка1"/>
    <w:next w:val="a2"/>
    <w:uiPriority w:val="99"/>
    <w:semiHidden/>
    <w:unhideWhenUsed/>
    <w:rsid w:val="00FC6787"/>
  </w:style>
  <w:style w:type="table" w:customStyle="1" w:styleId="21">
    <w:name w:val="Сетка таблицы2"/>
    <w:basedOn w:val="a1"/>
    <w:next w:val="a4"/>
    <w:uiPriority w:val="39"/>
    <w:rsid w:val="00FC6787"/>
    <w:pPr>
      <w:spacing w:after="0" w:line="240" w:lineRule="auto"/>
    </w:pPr>
    <w:rPr>
      <w:rFonts w:eastAsiaTheme="minorHAnsi"/>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FC6787"/>
    <w:pPr>
      <w:spacing w:after="0" w:line="240" w:lineRule="auto"/>
    </w:pPr>
    <w:rPr>
      <w:rFonts w:ascii="Arial Narrow" w:eastAsia="Calibri" w:hAnsi="Arial Narrow" w:cs="Times New Roman"/>
      <w:sz w:val="24"/>
      <w:szCs w:val="24"/>
      <w:lang w:val="uk-UA"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00767">
      <w:bodyDiv w:val="1"/>
      <w:marLeft w:val="0"/>
      <w:marRight w:val="0"/>
      <w:marTop w:val="0"/>
      <w:marBottom w:val="0"/>
      <w:divBdr>
        <w:top w:val="none" w:sz="0" w:space="0" w:color="auto"/>
        <w:left w:val="none" w:sz="0" w:space="0" w:color="auto"/>
        <w:bottom w:val="none" w:sz="0" w:space="0" w:color="auto"/>
        <w:right w:val="none" w:sz="0" w:space="0" w:color="auto"/>
      </w:divBdr>
    </w:div>
    <w:div w:id="17095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4663</Words>
  <Characters>26584</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admin</cp:lastModifiedBy>
  <cp:revision>2</cp:revision>
  <cp:lastPrinted>2024-11-15T10:40:00Z</cp:lastPrinted>
  <dcterms:created xsi:type="dcterms:W3CDTF">2026-03-02T09:22:00Z</dcterms:created>
  <dcterms:modified xsi:type="dcterms:W3CDTF">2026-03-02T09:22:00Z</dcterms:modified>
</cp:coreProperties>
</file>